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3A462" w14:textId="7E590436" w:rsidR="00FC62A8" w:rsidRPr="00A86C76" w:rsidRDefault="00212CE8" w:rsidP="00336973">
      <w:pPr>
        <w:pStyle w:val="berschrift1"/>
        <w:numPr>
          <w:ilvl w:val="0"/>
          <w:numId w:val="9"/>
        </w:numPr>
        <w:rPr>
          <w:b/>
          <w:color w:val="auto"/>
        </w:rPr>
      </w:pPr>
      <w:r w:rsidRPr="00A86C76">
        <w:rPr>
          <w:b/>
          <w:color w:val="auto"/>
        </w:rPr>
        <w:t>Sachanalyse – regenerative Energien</w:t>
      </w:r>
      <w:r w:rsidR="00336973" w:rsidRPr="00A86C76">
        <w:rPr>
          <w:b/>
          <w:color w:val="auto"/>
        </w:rPr>
        <w:t xml:space="preserve"> </w:t>
      </w:r>
    </w:p>
    <w:p w14:paraId="4C52504C" w14:textId="5E6DBE0D" w:rsidR="00212CE8" w:rsidRDefault="00212CE8" w:rsidP="007F2F4A">
      <w:pPr>
        <w:spacing w:after="0" w:line="360" w:lineRule="auto"/>
        <w:jc w:val="both"/>
        <w:rPr>
          <w:rFonts w:ascii="Times New Roman" w:hAnsi="Times New Roman" w:cs="Times New Roman"/>
          <w:sz w:val="24"/>
        </w:rPr>
      </w:pPr>
    </w:p>
    <w:p w14:paraId="422246FD" w14:textId="13B9A54E" w:rsidR="00936FF0" w:rsidRPr="007F2F4A" w:rsidRDefault="007F2F4A" w:rsidP="007F2F4A">
      <w:pPr>
        <w:spacing w:after="0" w:line="360" w:lineRule="auto"/>
        <w:jc w:val="both"/>
        <w:rPr>
          <w:rFonts w:ascii="Times New Roman" w:hAnsi="Times New Roman" w:cs="Times New Roman"/>
          <w:sz w:val="24"/>
          <w:u w:val="single"/>
        </w:rPr>
      </w:pPr>
      <w:r w:rsidRPr="007F2F4A">
        <w:rPr>
          <w:rFonts w:ascii="Times New Roman" w:hAnsi="Times New Roman" w:cs="Times New Roman"/>
          <w:sz w:val="24"/>
          <w:u w:val="single"/>
        </w:rPr>
        <w:t>Was ist (regenerative) Energie</w:t>
      </w:r>
      <w:r w:rsidR="00936FF0">
        <w:rPr>
          <w:rFonts w:ascii="Times New Roman" w:hAnsi="Times New Roman" w:cs="Times New Roman"/>
          <w:sz w:val="24"/>
          <w:u w:val="single"/>
        </w:rPr>
        <w:t xml:space="preserve"> und was bedeutet sie für den Menschen</w:t>
      </w:r>
      <w:r w:rsidRPr="007F2F4A">
        <w:rPr>
          <w:rFonts w:ascii="Times New Roman" w:hAnsi="Times New Roman" w:cs="Times New Roman"/>
          <w:sz w:val="24"/>
          <w:u w:val="single"/>
        </w:rPr>
        <w:t>?</w:t>
      </w:r>
      <w:r w:rsidR="00E87037">
        <w:rPr>
          <w:rFonts w:ascii="Times New Roman" w:hAnsi="Times New Roman" w:cs="Times New Roman"/>
          <w:sz w:val="24"/>
          <w:u w:val="single"/>
        </w:rPr>
        <w:t xml:space="preserve"> </w:t>
      </w:r>
    </w:p>
    <w:p w14:paraId="3320CF7E" w14:textId="013E4548" w:rsidR="00212CE8" w:rsidRPr="00E5267D" w:rsidRDefault="00212CE8" w:rsidP="007F2F4A">
      <w:pPr>
        <w:spacing w:after="0" w:line="360" w:lineRule="auto"/>
        <w:jc w:val="both"/>
        <w:rPr>
          <w:rFonts w:ascii="Times New Roman" w:hAnsi="Times New Roman" w:cs="Times New Roman"/>
          <w:sz w:val="24"/>
        </w:rPr>
      </w:pPr>
      <w:r>
        <w:rPr>
          <w:rFonts w:ascii="Times New Roman" w:hAnsi="Times New Roman" w:cs="Times New Roman"/>
          <w:sz w:val="24"/>
        </w:rPr>
        <w:t xml:space="preserve">Allgemein ist Energie </w:t>
      </w:r>
      <w:r w:rsidRPr="00E5267D">
        <w:rPr>
          <w:rFonts w:ascii="Times New Roman" w:hAnsi="Times New Roman" w:cs="Times New Roman"/>
          <w:sz w:val="24"/>
        </w:rPr>
        <w:t>„[…] die Fähigkeit, durch eine Kraft Arbeit zu leisten.“ (Schütz, 2013, S. 12)</w:t>
      </w:r>
      <w:r w:rsidR="00666A9B" w:rsidRPr="00E5267D">
        <w:rPr>
          <w:rFonts w:ascii="Times New Roman" w:hAnsi="Times New Roman" w:cs="Times New Roman"/>
          <w:sz w:val="24"/>
        </w:rPr>
        <w:t xml:space="preserve"> </w:t>
      </w:r>
      <w:r w:rsidR="000C2AA6" w:rsidRPr="00E5267D">
        <w:rPr>
          <w:rFonts w:ascii="Times New Roman" w:hAnsi="Times New Roman" w:cs="Times New Roman"/>
          <w:sz w:val="24"/>
        </w:rPr>
        <w:t>Nach Danne</w:t>
      </w:r>
      <w:r w:rsidR="0005675D" w:rsidRPr="00E5267D">
        <w:rPr>
          <w:rFonts w:ascii="Times New Roman" w:hAnsi="Times New Roman" w:cs="Times New Roman"/>
          <w:sz w:val="24"/>
        </w:rPr>
        <w:t>n</w:t>
      </w:r>
      <w:r w:rsidR="000C2AA6" w:rsidRPr="00E5267D">
        <w:rPr>
          <w:rFonts w:ascii="Times New Roman" w:hAnsi="Times New Roman" w:cs="Times New Roman"/>
          <w:sz w:val="24"/>
        </w:rPr>
        <w:t xml:space="preserve">berg et al. </w:t>
      </w:r>
      <w:r w:rsidR="00A800CB" w:rsidRPr="00E5267D">
        <w:rPr>
          <w:rFonts w:ascii="Times New Roman" w:hAnsi="Times New Roman" w:cs="Times New Roman"/>
          <w:sz w:val="24"/>
        </w:rPr>
        <w:t xml:space="preserve">(2012) </w:t>
      </w:r>
      <w:r w:rsidR="000C2AA6" w:rsidRPr="00E5267D">
        <w:rPr>
          <w:rFonts w:ascii="Times New Roman" w:hAnsi="Times New Roman" w:cs="Times New Roman"/>
          <w:sz w:val="24"/>
        </w:rPr>
        <w:t xml:space="preserve">werden </w:t>
      </w:r>
      <w:r w:rsidR="00A800CB" w:rsidRPr="00E5267D">
        <w:rPr>
          <w:rFonts w:ascii="Times New Roman" w:hAnsi="Times New Roman" w:cs="Times New Roman"/>
          <w:sz w:val="24"/>
        </w:rPr>
        <w:t>sieben</w:t>
      </w:r>
      <w:r w:rsidR="000C2AA6" w:rsidRPr="00E5267D">
        <w:rPr>
          <w:rFonts w:ascii="Times New Roman" w:hAnsi="Times New Roman" w:cs="Times New Roman"/>
          <w:sz w:val="24"/>
        </w:rPr>
        <w:t xml:space="preserve"> </w:t>
      </w:r>
      <w:r w:rsidR="00666A9B" w:rsidRPr="00E5267D">
        <w:rPr>
          <w:rFonts w:ascii="Times New Roman" w:hAnsi="Times New Roman" w:cs="Times New Roman"/>
          <w:sz w:val="24"/>
        </w:rPr>
        <w:t xml:space="preserve">Formen der Energie </w:t>
      </w:r>
      <w:r w:rsidR="000C2AA6" w:rsidRPr="00E5267D">
        <w:rPr>
          <w:rFonts w:ascii="Times New Roman" w:hAnsi="Times New Roman" w:cs="Times New Roman"/>
          <w:sz w:val="24"/>
        </w:rPr>
        <w:t>unterschieden. Es handelt sich hierbei um</w:t>
      </w:r>
      <w:r w:rsidR="00666A9B" w:rsidRPr="00E5267D">
        <w:rPr>
          <w:rFonts w:ascii="Times New Roman" w:hAnsi="Times New Roman" w:cs="Times New Roman"/>
          <w:sz w:val="24"/>
        </w:rPr>
        <w:t xml:space="preserve"> die mechanische</w:t>
      </w:r>
      <w:r w:rsidR="000C2AA6" w:rsidRPr="00E5267D">
        <w:rPr>
          <w:rFonts w:ascii="Times New Roman" w:hAnsi="Times New Roman" w:cs="Times New Roman"/>
          <w:sz w:val="24"/>
        </w:rPr>
        <w:t xml:space="preserve"> Bewegungsenergie (kinetische Energie; z.B. Wind)</w:t>
      </w:r>
      <w:r w:rsidR="00666A9B" w:rsidRPr="00E5267D">
        <w:rPr>
          <w:rFonts w:ascii="Times New Roman" w:hAnsi="Times New Roman" w:cs="Times New Roman"/>
          <w:sz w:val="24"/>
        </w:rPr>
        <w:t xml:space="preserve">, </w:t>
      </w:r>
      <w:r w:rsidR="000C2AA6" w:rsidRPr="00E5267D">
        <w:rPr>
          <w:rFonts w:ascii="Times New Roman" w:hAnsi="Times New Roman" w:cs="Times New Roman"/>
          <w:sz w:val="24"/>
        </w:rPr>
        <w:t>die Lageenergie oder mechanische Ruheenergie (potenzielle Energie; z.B. herabfließende</w:t>
      </w:r>
      <w:r w:rsidR="0005675D" w:rsidRPr="00E5267D">
        <w:rPr>
          <w:rFonts w:ascii="Times New Roman" w:hAnsi="Times New Roman" w:cs="Times New Roman"/>
          <w:sz w:val="24"/>
        </w:rPr>
        <w:t>s</w:t>
      </w:r>
      <w:r w:rsidR="000C2AA6" w:rsidRPr="00E5267D">
        <w:rPr>
          <w:rFonts w:ascii="Times New Roman" w:hAnsi="Times New Roman" w:cs="Times New Roman"/>
          <w:sz w:val="24"/>
        </w:rPr>
        <w:t xml:space="preserve"> Wasser, welches eine Turbine antreibt), </w:t>
      </w:r>
      <w:r w:rsidR="00666A9B" w:rsidRPr="00E5267D">
        <w:rPr>
          <w:rFonts w:ascii="Times New Roman" w:hAnsi="Times New Roman" w:cs="Times New Roman"/>
          <w:sz w:val="24"/>
        </w:rPr>
        <w:t>elektrische</w:t>
      </w:r>
      <w:r w:rsidR="000C2AA6" w:rsidRPr="00E5267D">
        <w:rPr>
          <w:rFonts w:ascii="Times New Roman" w:hAnsi="Times New Roman" w:cs="Times New Roman"/>
          <w:sz w:val="24"/>
        </w:rPr>
        <w:t xml:space="preserve"> Energie (Energie elektrischer Ströme; z.B. wandelt eine Glühbirne elektrische Energie in Strahlungsenergie), Energie elektromagnetischer Strahlung und Felder (Strahlungsenergie), </w:t>
      </w:r>
      <w:r w:rsidR="00666A9B" w:rsidRPr="00E5267D">
        <w:rPr>
          <w:rFonts w:ascii="Times New Roman" w:hAnsi="Times New Roman" w:cs="Times New Roman"/>
          <w:sz w:val="24"/>
        </w:rPr>
        <w:t xml:space="preserve">chemische </w:t>
      </w:r>
      <w:r w:rsidR="00743203" w:rsidRPr="00E5267D">
        <w:rPr>
          <w:rFonts w:ascii="Times New Roman" w:hAnsi="Times New Roman" w:cs="Times New Roman"/>
          <w:sz w:val="24"/>
        </w:rPr>
        <w:t>Bindungsenergie (z.B. Verbrennung; Umwan</w:t>
      </w:r>
      <w:r w:rsidR="00560DBB">
        <w:rPr>
          <w:rFonts w:ascii="Times New Roman" w:hAnsi="Times New Roman" w:cs="Times New Roman"/>
          <w:sz w:val="24"/>
        </w:rPr>
        <w:t>dlung von Wärme in Strahlung), n</w:t>
      </w:r>
      <w:r w:rsidR="00743203" w:rsidRPr="00E5267D">
        <w:rPr>
          <w:rFonts w:ascii="Times New Roman" w:hAnsi="Times New Roman" w:cs="Times New Roman"/>
          <w:sz w:val="24"/>
        </w:rPr>
        <w:t xml:space="preserve">ukleare Bindungsenergie (Kernenergie; z.B. Sonne, d.h. Kernfusion) und die thermische </w:t>
      </w:r>
      <w:r w:rsidR="00666A9B" w:rsidRPr="00E5267D">
        <w:rPr>
          <w:rFonts w:ascii="Times New Roman" w:hAnsi="Times New Roman" w:cs="Times New Roman"/>
          <w:sz w:val="24"/>
        </w:rPr>
        <w:t>Energie</w:t>
      </w:r>
      <w:r w:rsidR="00743203" w:rsidRPr="00E5267D">
        <w:rPr>
          <w:rFonts w:ascii="Times New Roman" w:hAnsi="Times New Roman" w:cs="Times New Roman"/>
          <w:sz w:val="24"/>
        </w:rPr>
        <w:t xml:space="preserve"> (Wärmeenergie bzw. „Wärme“; z.B. Wärmetauscher, Anergie). </w:t>
      </w:r>
      <w:r w:rsidR="000C2AA6" w:rsidRPr="00E5267D">
        <w:rPr>
          <w:rFonts w:ascii="Times New Roman" w:hAnsi="Times New Roman" w:cs="Times New Roman"/>
          <w:sz w:val="24"/>
        </w:rPr>
        <w:t>(vgl. Dannenberg et al</w:t>
      </w:r>
      <w:r w:rsidR="00A800CB" w:rsidRPr="00E5267D">
        <w:rPr>
          <w:rFonts w:ascii="Times New Roman" w:hAnsi="Times New Roman" w:cs="Times New Roman"/>
          <w:sz w:val="24"/>
        </w:rPr>
        <w:t xml:space="preserve">. </w:t>
      </w:r>
      <w:r w:rsidR="000C2AA6" w:rsidRPr="00E5267D">
        <w:rPr>
          <w:rFonts w:ascii="Times New Roman" w:hAnsi="Times New Roman" w:cs="Times New Roman"/>
          <w:sz w:val="24"/>
        </w:rPr>
        <w:t>2012, S. 26-27)</w:t>
      </w:r>
    </w:p>
    <w:p w14:paraId="1C85DCDF" w14:textId="572EA63B" w:rsidR="00663C5C" w:rsidRDefault="007F2F4A" w:rsidP="007F2F4A">
      <w:pPr>
        <w:spacing w:after="0" w:line="360" w:lineRule="auto"/>
        <w:jc w:val="both"/>
        <w:rPr>
          <w:rFonts w:ascii="Times New Roman" w:hAnsi="Times New Roman" w:cs="Times New Roman"/>
          <w:sz w:val="24"/>
        </w:rPr>
      </w:pPr>
      <w:r w:rsidRPr="00E5267D">
        <w:rPr>
          <w:rFonts w:ascii="Times New Roman" w:hAnsi="Times New Roman" w:cs="Times New Roman"/>
          <w:sz w:val="24"/>
        </w:rPr>
        <w:t xml:space="preserve">Als Energieträger werden Rohstoffe oder Stoffe bezeichnet, </w:t>
      </w:r>
      <w:r w:rsidR="002204E3">
        <w:rPr>
          <w:rFonts w:ascii="Times New Roman" w:hAnsi="Times New Roman" w:cs="Times New Roman"/>
          <w:sz w:val="24"/>
        </w:rPr>
        <w:t>die</w:t>
      </w:r>
      <w:r w:rsidRPr="00E5267D">
        <w:rPr>
          <w:rFonts w:ascii="Times New Roman" w:hAnsi="Times New Roman" w:cs="Times New Roman"/>
          <w:sz w:val="24"/>
        </w:rPr>
        <w:t xml:space="preserve"> Energie in chemischer oder nuklearer Form speichern</w:t>
      </w:r>
      <w:r w:rsidR="00A800CB" w:rsidRPr="00E5267D">
        <w:rPr>
          <w:rFonts w:ascii="Times New Roman" w:hAnsi="Times New Roman" w:cs="Times New Roman"/>
          <w:sz w:val="24"/>
        </w:rPr>
        <w:t xml:space="preserve"> </w:t>
      </w:r>
      <w:r w:rsidRPr="00E5267D">
        <w:rPr>
          <w:rFonts w:ascii="Times New Roman" w:hAnsi="Times New Roman" w:cs="Times New Roman"/>
          <w:sz w:val="24"/>
        </w:rPr>
        <w:t xml:space="preserve">(vgl. </w:t>
      </w:r>
      <w:r w:rsidR="0005675D" w:rsidRPr="00E5267D">
        <w:rPr>
          <w:rFonts w:ascii="Times New Roman" w:hAnsi="Times New Roman" w:cs="Times New Roman"/>
          <w:sz w:val="24"/>
        </w:rPr>
        <w:t>ebd.</w:t>
      </w:r>
      <w:r w:rsidRPr="00E5267D">
        <w:rPr>
          <w:rFonts w:ascii="Times New Roman" w:hAnsi="Times New Roman" w:cs="Times New Roman"/>
          <w:sz w:val="24"/>
        </w:rPr>
        <w:t xml:space="preserve"> S. 9)</w:t>
      </w:r>
      <w:r w:rsidR="00A800CB" w:rsidRPr="00E5267D">
        <w:rPr>
          <w:rFonts w:ascii="Times New Roman" w:hAnsi="Times New Roman" w:cs="Times New Roman"/>
          <w:sz w:val="24"/>
        </w:rPr>
        <w:t>.</w:t>
      </w:r>
      <w:r w:rsidR="00743203" w:rsidRPr="00E5267D">
        <w:rPr>
          <w:rFonts w:ascii="Times New Roman" w:hAnsi="Times New Roman" w:cs="Times New Roman"/>
          <w:sz w:val="24"/>
        </w:rPr>
        <w:t xml:space="preserve"> </w:t>
      </w:r>
      <w:r w:rsidR="002204E3">
        <w:rPr>
          <w:rFonts w:ascii="Times New Roman" w:hAnsi="Times New Roman" w:cs="Times New Roman"/>
          <w:sz w:val="24"/>
        </w:rPr>
        <w:t>Folglich ist Energie</w:t>
      </w:r>
      <w:r w:rsidR="00743203" w:rsidRPr="00E5267D">
        <w:rPr>
          <w:rFonts w:ascii="Times New Roman" w:hAnsi="Times New Roman" w:cs="Times New Roman"/>
          <w:sz w:val="24"/>
        </w:rPr>
        <w:t xml:space="preserve"> </w:t>
      </w:r>
      <w:r w:rsidR="000C2AA6" w:rsidRPr="00E5267D">
        <w:rPr>
          <w:rFonts w:ascii="Times New Roman" w:hAnsi="Times New Roman" w:cs="Times New Roman"/>
          <w:sz w:val="24"/>
        </w:rPr>
        <w:t xml:space="preserve">gespeicherte Arbeit, </w:t>
      </w:r>
      <w:r w:rsidR="002204E3">
        <w:rPr>
          <w:rFonts w:ascii="Times New Roman" w:hAnsi="Times New Roman" w:cs="Times New Roman"/>
          <w:sz w:val="24"/>
        </w:rPr>
        <w:t xml:space="preserve">die </w:t>
      </w:r>
      <w:r w:rsidR="000C2AA6" w:rsidRPr="00E5267D">
        <w:rPr>
          <w:rFonts w:ascii="Times New Roman" w:hAnsi="Times New Roman" w:cs="Times New Roman"/>
          <w:sz w:val="24"/>
        </w:rPr>
        <w:t>aus Anergie (ungerichtete, nicht nutzbare Energie) und Exergie (gerichtete, nutzbare Energie) besteht</w:t>
      </w:r>
      <w:r w:rsidR="00A800CB" w:rsidRPr="00E5267D">
        <w:rPr>
          <w:rFonts w:ascii="Times New Roman" w:hAnsi="Times New Roman" w:cs="Times New Roman"/>
          <w:sz w:val="24"/>
        </w:rPr>
        <w:t xml:space="preserve"> </w:t>
      </w:r>
      <w:r w:rsidR="000C2AA6" w:rsidRPr="00E5267D">
        <w:rPr>
          <w:rFonts w:ascii="Times New Roman" w:hAnsi="Times New Roman" w:cs="Times New Roman"/>
          <w:sz w:val="24"/>
        </w:rPr>
        <w:t xml:space="preserve">(vgl. </w:t>
      </w:r>
      <w:r w:rsidR="00663C5C" w:rsidRPr="00E5267D">
        <w:rPr>
          <w:rFonts w:ascii="Times New Roman" w:hAnsi="Times New Roman" w:cs="Times New Roman"/>
          <w:sz w:val="24"/>
        </w:rPr>
        <w:t xml:space="preserve">ebd. </w:t>
      </w:r>
      <w:r w:rsidR="000C2AA6" w:rsidRPr="00E5267D">
        <w:rPr>
          <w:rFonts w:ascii="Times New Roman" w:hAnsi="Times New Roman" w:cs="Times New Roman"/>
          <w:sz w:val="24"/>
        </w:rPr>
        <w:t>S. 25 f</w:t>
      </w:r>
      <w:r w:rsidR="00A800CB" w:rsidRPr="00E5267D">
        <w:rPr>
          <w:rFonts w:ascii="Times New Roman" w:hAnsi="Times New Roman" w:cs="Times New Roman"/>
          <w:sz w:val="24"/>
        </w:rPr>
        <w:t>.</w:t>
      </w:r>
      <w:r w:rsidR="000C2AA6" w:rsidRPr="00E5267D">
        <w:rPr>
          <w:rFonts w:ascii="Times New Roman" w:hAnsi="Times New Roman" w:cs="Times New Roman"/>
          <w:sz w:val="24"/>
        </w:rPr>
        <w:t>)</w:t>
      </w:r>
      <w:r w:rsidR="00A800CB" w:rsidRPr="00E5267D">
        <w:rPr>
          <w:rFonts w:ascii="Times New Roman" w:hAnsi="Times New Roman" w:cs="Times New Roman"/>
          <w:sz w:val="24"/>
        </w:rPr>
        <w:t>.</w:t>
      </w:r>
      <w:r w:rsidR="00743203" w:rsidRPr="00E5267D">
        <w:rPr>
          <w:rFonts w:ascii="Times New Roman" w:hAnsi="Times New Roman" w:cs="Times New Roman"/>
          <w:sz w:val="24"/>
        </w:rPr>
        <w:t xml:space="preserve"> Die physikalische Formel </w:t>
      </w:r>
      <w:r w:rsidR="00743203">
        <w:rPr>
          <w:rFonts w:ascii="Times New Roman" w:hAnsi="Times New Roman" w:cs="Times New Roman"/>
          <w:sz w:val="24"/>
        </w:rPr>
        <w:t>ergibt sich aus der Multiplikation von Kraft und Weg (vgl.</w:t>
      </w:r>
      <w:r w:rsidR="00743203" w:rsidRPr="00936FF0">
        <w:rPr>
          <w:rFonts w:ascii="Times New Roman" w:hAnsi="Times New Roman" w:cs="Times New Roman"/>
          <w:sz w:val="24"/>
        </w:rPr>
        <w:t xml:space="preserve"> </w:t>
      </w:r>
      <w:r w:rsidR="00663C5C">
        <w:rPr>
          <w:rFonts w:ascii="Times New Roman" w:hAnsi="Times New Roman" w:cs="Times New Roman"/>
          <w:sz w:val="24"/>
        </w:rPr>
        <w:t>ebd.</w:t>
      </w:r>
      <w:r w:rsidR="00743203">
        <w:rPr>
          <w:rFonts w:ascii="Times New Roman" w:hAnsi="Times New Roman" w:cs="Times New Roman"/>
          <w:sz w:val="24"/>
        </w:rPr>
        <w:t xml:space="preserve"> S. 29): </w:t>
      </w:r>
      <w:r w:rsidR="00E87037">
        <w:rPr>
          <w:rFonts w:ascii="Times New Roman" w:hAnsi="Times New Roman" w:cs="Times New Roman"/>
          <w:sz w:val="24"/>
        </w:rPr>
        <w:t xml:space="preserve">                 </w:t>
      </w:r>
    </w:p>
    <w:p w14:paraId="6C587FF0" w14:textId="2005E098" w:rsidR="00743203" w:rsidRPr="00663C5C" w:rsidRDefault="007F2F4A" w:rsidP="007F2F4A">
      <w:pPr>
        <w:spacing w:after="0" w:line="360" w:lineRule="auto"/>
        <w:jc w:val="both"/>
        <w:rPr>
          <w:rFonts w:ascii="Times New Roman" w:hAnsi="Times New Roman" w:cs="Times New Roman"/>
          <w:sz w:val="24"/>
        </w:rPr>
      </w:pPr>
      <m:oMathPara>
        <m:oMath>
          <m:r>
            <w:rPr>
              <w:rFonts w:ascii="Cambria Math" w:hAnsi="Cambria Math" w:cs="Times New Roman"/>
              <w:sz w:val="24"/>
            </w:rPr>
            <m:t>Energie=Kraft ×Weg</m:t>
          </m:r>
        </m:oMath>
      </m:oMathPara>
    </w:p>
    <w:p w14:paraId="3BD282AE" w14:textId="3140FB47" w:rsidR="00743203" w:rsidRDefault="00743203" w:rsidP="007F2F4A">
      <w:pPr>
        <w:spacing w:after="0" w:line="360" w:lineRule="auto"/>
        <w:jc w:val="both"/>
        <w:rPr>
          <w:rFonts w:ascii="Times New Roman" w:hAnsi="Times New Roman" w:cs="Times New Roman"/>
          <w:sz w:val="24"/>
        </w:rPr>
      </w:pPr>
      <m:oMathPara>
        <m:oMath>
          <m:r>
            <w:rPr>
              <w:rFonts w:ascii="Cambria Math" w:hAnsi="Cambria Math" w:cs="Times New Roman"/>
              <w:sz w:val="24"/>
            </w:rPr>
            <m:t xml:space="preserve">                                                        =F </m:t>
          </m:r>
          <m:d>
            <m:dPr>
              <m:ctrlPr>
                <w:rPr>
                  <w:rFonts w:ascii="Cambria Math" w:hAnsi="Cambria Math" w:cs="Times New Roman"/>
                  <w:i/>
                  <w:sz w:val="24"/>
                </w:rPr>
              </m:ctrlPr>
            </m:dPr>
            <m:e>
              <m:r>
                <w:rPr>
                  <w:rFonts w:ascii="Cambria Math" w:hAnsi="Cambria Math" w:cs="Times New Roman"/>
                  <w:sz w:val="24"/>
                </w:rPr>
                <m:t>engl. force</m:t>
              </m:r>
            </m:e>
          </m:d>
          <m:r>
            <w:rPr>
              <w:rFonts w:ascii="Cambria Math" w:hAnsi="Cambria Math" w:cs="Times New Roman"/>
              <w:sz w:val="24"/>
            </w:rPr>
            <m:t>×s (lat. spatium)</m:t>
          </m:r>
        </m:oMath>
      </m:oMathPara>
    </w:p>
    <w:p w14:paraId="1E5B3E24" w14:textId="20B54CCC" w:rsidR="00743203" w:rsidRDefault="00743203" w:rsidP="007F2F4A">
      <w:pPr>
        <w:spacing w:after="0" w:line="360" w:lineRule="auto"/>
        <w:jc w:val="both"/>
        <w:rPr>
          <w:rFonts w:ascii="Times New Roman" w:hAnsi="Times New Roman" w:cs="Times New Roman"/>
          <w:sz w:val="24"/>
        </w:rPr>
      </w:pPr>
      <w:r>
        <w:rPr>
          <w:rFonts w:ascii="Times New Roman" w:hAnsi="Times New Roman" w:cs="Times New Roman"/>
          <w:sz w:val="24"/>
        </w:rPr>
        <w:t>Für Energie gibt es drei verschiedene Einheiten: Joule [J], Newtonmeter [</w:t>
      </w:r>
      <w:proofErr w:type="spellStart"/>
      <w:r>
        <w:rPr>
          <w:rFonts w:ascii="Times New Roman" w:hAnsi="Times New Roman" w:cs="Times New Roman"/>
          <w:sz w:val="24"/>
        </w:rPr>
        <w:t>Nm</w:t>
      </w:r>
      <w:proofErr w:type="spellEnd"/>
      <w:r>
        <w:rPr>
          <w:rFonts w:ascii="Times New Roman" w:hAnsi="Times New Roman" w:cs="Times New Roman"/>
          <w:sz w:val="24"/>
        </w:rPr>
        <w:t>] und Wattsekunde [</w:t>
      </w:r>
      <w:proofErr w:type="spellStart"/>
      <w:r>
        <w:rPr>
          <w:rFonts w:ascii="Times New Roman" w:hAnsi="Times New Roman" w:cs="Times New Roman"/>
          <w:sz w:val="24"/>
        </w:rPr>
        <w:t>Ws</w:t>
      </w:r>
      <w:proofErr w:type="spellEnd"/>
      <w:r>
        <w:rPr>
          <w:rFonts w:ascii="Times New Roman" w:hAnsi="Times New Roman" w:cs="Times New Roman"/>
          <w:sz w:val="24"/>
        </w:rPr>
        <w:t>], wobei Jo</w:t>
      </w:r>
      <w:r w:rsidR="000A4689">
        <w:rPr>
          <w:rFonts w:ascii="Times New Roman" w:hAnsi="Times New Roman" w:cs="Times New Roman"/>
          <w:sz w:val="24"/>
        </w:rPr>
        <w:t>u</w:t>
      </w:r>
      <w:r>
        <w:rPr>
          <w:rFonts w:ascii="Times New Roman" w:hAnsi="Times New Roman" w:cs="Times New Roman"/>
          <w:sz w:val="24"/>
        </w:rPr>
        <w:t xml:space="preserve">le die physikalische Grundeinheit zur Messung der Energie darstellt. </w:t>
      </w:r>
      <w:r w:rsidR="000A4689">
        <w:rPr>
          <w:rFonts w:ascii="Times New Roman" w:hAnsi="Times New Roman" w:cs="Times New Roman"/>
          <w:sz w:val="24"/>
        </w:rPr>
        <w:t xml:space="preserve">Daraus ergibt sich folgende Maßeinheit </w:t>
      </w:r>
      <w:r>
        <w:rPr>
          <w:rFonts w:ascii="Times New Roman" w:hAnsi="Times New Roman" w:cs="Times New Roman"/>
          <w:sz w:val="24"/>
        </w:rPr>
        <w:t>(vgl.</w:t>
      </w:r>
      <w:r w:rsidRPr="00936FF0">
        <w:rPr>
          <w:rFonts w:ascii="Times New Roman" w:hAnsi="Times New Roman" w:cs="Times New Roman"/>
          <w:sz w:val="24"/>
        </w:rPr>
        <w:t xml:space="preserve"> </w:t>
      </w:r>
      <w:r w:rsidR="00663C5C">
        <w:rPr>
          <w:rFonts w:ascii="Times New Roman" w:hAnsi="Times New Roman" w:cs="Times New Roman"/>
          <w:sz w:val="24"/>
        </w:rPr>
        <w:t>ebd.</w:t>
      </w:r>
      <w:r>
        <w:rPr>
          <w:rFonts w:ascii="Times New Roman" w:hAnsi="Times New Roman" w:cs="Times New Roman"/>
          <w:sz w:val="24"/>
        </w:rPr>
        <w:t xml:space="preserve"> S. 29)</w:t>
      </w:r>
      <w:r w:rsidR="000A4689">
        <w:rPr>
          <w:rFonts w:ascii="Times New Roman" w:hAnsi="Times New Roman" w:cs="Times New Roman"/>
          <w:sz w:val="24"/>
        </w:rPr>
        <w:t xml:space="preserve">: </w:t>
      </w:r>
    </w:p>
    <w:p w14:paraId="22B05DC5" w14:textId="12AFFADF" w:rsidR="000A4689" w:rsidRPr="000A4689" w:rsidRDefault="000A4689" w:rsidP="007F2F4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 xml:space="preserve">1 Joule        =1 Newton ×Meter </m:t>
          </m:r>
          <m:d>
            <m:dPr>
              <m:begChr m:val="["/>
              <m:endChr m:val="]"/>
              <m:ctrlPr>
                <w:rPr>
                  <w:rFonts w:ascii="Cambria Math" w:hAnsi="Cambria Math" w:cs="Times New Roman"/>
                  <w:i/>
                  <w:sz w:val="24"/>
                </w:rPr>
              </m:ctrlPr>
            </m:dPr>
            <m:e>
              <m:r>
                <w:rPr>
                  <w:rFonts w:ascii="Cambria Math" w:hAnsi="Cambria Math" w:cs="Times New Roman"/>
                  <w:sz w:val="24"/>
                </w:rPr>
                <m:t>Nm</m:t>
              </m:r>
            </m:e>
          </m:d>
        </m:oMath>
      </m:oMathPara>
    </w:p>
    <w:p w14:paraId="26F187E6" w14:textId="62EC1C3D" w:rsidR="000A4689" w:rsidRPr="000A4689" w:rsidRDefault="000A4689" w:rsidP="007F2F4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 xml:space="preserve">  =1 kg ×</m:t>
          </m:r>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oMath>
      </m:oMathPara>
    </w:p>
    <w:p w14:paraId="149253ED" w14:textId="509B02B7" w:rsidR="000A4689" w:rsidRDefault="000A4689" w:rsidP="007F2F4A">
      <w:pPr>
        <w:spacing w:after="0" w:line="360" w:lineRule="auto"/>
        <w:jc w:val="both"/>
        <w:rPr>
          <w:rFonts w:ascii="Times New Roman" w:hAnsi="Times New Roman" w:cs="Times New Roman"/>
          <w:sz w:val="24"/>
        </w:rPr>
      </w:pPr>
      <m:oMathPara>
        <m:oMath>
          <m:r>
            <w:rPr>
              <w:rFonts w:ascii="Cambria Math" w:hAnsi="Cambria Math" w:cs="Times New Roman"/>
              <w:sz w:val="24"/>
            </w:rPr>
            <m:t xml:space="preserve">                          =1 Watt ×1 Sekunde </m:t>
          </m:r>
          <m:d>
            <m:dPr>
              <m:begChr m:val="["/>
              <m:endChr m:val="]"/>
              <m:ctrlPr>
                <w:rPr>
                  <w:rFonts w:ascii="Cambria Math" w:hAnsi="Cambria Math" w:cs="Times New Roman"/>
                  <w:i/>
                  <w:sz w:val="24"/>
                </w:rPr>
              </m:ctrlPr>
            </m:dPr>
            <m:e>
              <m:r>
                <w:rPr>
                  <w:rFonts w:ascii="Cambria Math" w:hAnsi="Cambria Math" w:cs="Times New Roman"/>
                  <w:sz w:val="24"/>
                </w:rPr>
                <m:t>Ws</m:t>
              </m:r>
            </m:e>
          </m:d>
        </m:oMath>
      </m:oMathPara>
    </w:p>
    <w:p w14:paraId="4098EC74" w14:textId="04251454" w:rsidR="000A4689" w:rsidRDefault="000A4689" w:rsidP="007F2F4A">
      <w:pPr>
        <w:spacing w:after="0" w:line="360" w:lineRule="auto"/>
        <w:jc w:val="both"/>
        <w:rPr>
          <w:rFonts w:ascii="Times New Roman" w:hAnsi="Times New Roman" w:cs="Times New Roman"/>
          <w:sz w:val="24"/>
        </w:rPr>
      </w:pPr>
      <w:r>
        <w:rPr>
          <w:rFonts w:ascii="Times New Roman" w:hAnsi="Times New Roman" w:cs="Times New Roman"/>
          <w:sz w:val="24"/>
        </w:rPr>
        <w:t xml:space="preserve">Weitere wichtige Angaben sind </w:t>
      </w:r>
      <w:r w:rsidR="00560DBB">
        <w:rPr>
          <w:rFonts w:ascii="Times New Roman" w:hAnsi="Times New Roman" w:cs="Times New Roman"/>
          <w:sz w:val="24"/>
        </w:rPr>
        <w:t xml:space="preserve">die </w:t>
      </w:r>
      <w:r>
        <w:rPr>
          <w:rFonts w:ascii="Times New Roman" w:hAnsi="Times New Roman" w:cs="Times New Roman"/>
          <w:sz w:val="24"/>
        </w:rPr>
        <w:t xml:space="preserve">Wärme [Q] und </w:t>
      </w:r>
      <w:r w:rsidR="00560DBB">
        <w:rPr>
          <w:rFonts w:ascii="Times New Roman" w:hAnsi="Times New Roman" w:cs="Times New Roman"/>
          <w:sz w:val="24"/>
        </w:rPr>
        <w:t xml:space="preserve">die </w:t>
      </w:r>
      <w:r>
        <w:rPr>
          <w:rFonts w:ascii="Times New Roman" w:hAnsi="Times New Roman" w:cs="Times New Roman"/>
          <w:sz w:val="24"/>
        </w:rPr>
        <w:t xml:space="preserve">Leistung [P]. Wärme ist die Energie der ungeordneten Bewegung der Atome bzw. Moleküle aller festen, flüssigen und gasförmigen Stoffe, wobei der absolute Ruhezustand bei T = 0 Kelvin [k] (bzw. – 273,16 °C) </w:t>
      </w:r>
      <w:r w:rsidR="00560DBB">
        <w:rPr>
          <w:rFonts w:ascii="Times New Roman" w:hAnsi="Times New Roman" w:cs="Times New Roman"/>
          <w:sz w:val="24"/>
        </w:rPr>
        <w:t>liegt</w:t>
      </w:r>
      <w:r>
        <w:rPr>
          <w:rFonts w:ascii="Times New Roman" w:hAnsi="Times New Roman" w:cs="Times New Roman"/>
          <w:sz w:val="24"/>
        </w:rPr>
        <w:t>. Die Leistung gibt die verrichtete Arbeit pro Zeitspanne an (vgl.</w:t>
      </w:r>
      <w:r w:rsidRPr="00936FF0">
        <w:rPr>
          <w:rFonts w:ascii="Times New Roman" w:hAnsi="Times New Roman" w:cs="Times New Roman"/>
          <w:sz w:val="24"/>
        </w:rPr>
        <w:t xml:space="preserve"> </w:t>
      </w:r>
      <w:r w:rsidR="00663C5C">
        <w:rPr>
          <w:rFonts w:ascii="Times New Roman" w:hAnsi="Times New Roman" w:cs="Times New Roman"/>
          <w:sz w:val="24"/>
        </w:rPr>
        <w:t>ebd.</w:t>
      </w:r>
      <w:r>
        <w:rPr>
          <w:rFonts w:ascii="Times New Roman" w:hAnsi="Times New Roman" w:cs="Times New Roman"/>
          <w:sz w:val="24"/>
        </w:rPr>
        <w:t xml:space="preserve"> S. 29):</w:t>
      </w:r>
      <w:r w:rsidR="00E87037">
        <w:rPr>
          <w:rStyle w:val="Funotenzeichen"/>
          <w:rFonts w:ascii="Times New Roman" w:hAnsi="Times New Roman" w:cs="Times New Roman"/>
          <w:sz w:val="24"/>
        </w:rPr>
        <w:footnoteReference w:id="1"/>
      </w:r>
    </w:p>
    <w:p w14:paraId="24FD751B" w14:textId="16034D00" w:rsidR="000A4689" w:rsidRDefault="00E87037" w:rsidP="007F2F4A">
      <w:pPr>
        <w:spacing w:after="0" w:line="360" w:lineRule="auto"/>
        <w:jc w:val="both"/>
        <w:rPr>
          <w:rFonts w:ascii="Times New Roman" w:hAnsi="Times New Roman" w:cs="Times New Roman"/>
          <w:sz w:val="24"/>
        </w:rPr>
      </w:pPr>
      <m:oMathPara>
        <m:oMath>
          <m:r>
            <w:rPr>
              <w:rFonts w:ascii="Cambria Math" w:hAnsi="Cambria Math" w:cs="Times New Roman"/>
              <w:sz w:val="24"/>
            </w:rPr>
            <m:t>p =</m:t>
          </m:r>
          <m:f>
            <m:fPr>
              <m:ctrlPr>
                <w:rPr>
                  <w:rFonts w:ascii="Cambria Math" w:hAnsi="Cambria Math" w:cs="Times New Roman"/>
                  <w:i/>
                  <w:sz w:val="24"/>
                </w:rPr>
              </m:ctrlPr>
            </m:fPr>
            <m:num>
              <m:r>
                <w:rPr>
                  <w:rFonts w:ascii="Cambria Math" w:hAnsi="Cambria Math" w:cs="Times New Roman"/>
                  <w:sz w:val="24"/>
                </w:rPr>
                <m:t>∆ W (Arbeit)</m:t>
              </m:r>
            </m:num>
            <m:den>
              <m:r>
                <w:rPr>
                  <w:rFonts w:ascii="Cambria Math" w:hAnsi="Cambria Math" w:cs="Times New Roman"/>
                  <w:sz w:val="24"/>
                </w:rPr>
                <m:t>∆ t (zeti)</m:t>
              </m:r>
            </m:den>
          </m:f>
          <m:r>
            <w:rPr>
              <w:rFonts w:ascii="Cambria Math" w:hAnsi="Cambria Math" w:cs="Times New Roman"/>
              <w:sz w:val="24"/>
            </w:rPr>
            <m:t>=W (Watt)</m:t>
          </m:r>
        </m:oMath>
      </m:oMathPara>
    </w:p>
    <w:p w14:paraId="7AC17D4E" w14:textId="327319CC" w:rsidR="00936FF0" w:rsidRPr="00E5267D" w:rsidRDefault="002204E3" w:rsidP="007F2F4A">
      <w:pPr>
        <w:spacing w:after="0" w:line="360" w:lineRule="auto"/>
        <w:jc w:val="both"/>
        <w:rPr>
          <w:rFonts w:ascii="Times New Roman" w:hAnsi="Times New Roman" w:cs="Times New Roman"/>
          <w:sz w:val="24"/>
        </w:rPr>
      </w:pPr>
      <w:r>
        <w:rPr>
          <w:rFonts w:ascii="Times New Roman" w:hAnsi="Times New Roman" w:cs="Times New Roman"/>
          <w:sz w:val="24"/>
        </w:rPr>
        <w:lastRenderedPageBreak/>
        <w:t>Schon seit der Entdeckung des Feuers spielt Energie eine wichtige Rolle in der Geschichte der Menschheit.</w:t>
      </w:r>
      <w:r w:rsidR="00936FF0">
        <w:rPr>
          <w:rFonts w:ascii="Times New Roman" w:hAnsi="Times New Roman" w:cs="Times New Roman"/>
          <w:sz w:val="24"/>
        </w:rPr>
        <w:t xml:space="preserve"> Vor knapp 5000 Jahren w</w:t>
      </w:r>
      <w:r>
        <w:rPr>
          <w:rFonts w:ascii="Times New Roman" w:hAnsi="Times New Roman" w:cs="Times New Roman"/>
          <w:sz w:val="24"/>
        </w:rPr>
        <w:t>u</w:t>
      </w:r>
      <w:r w:rsidR="00936FF0">
        <w:rPr>
          <w:rFonts w:ascii="Times New Roman" w:hAnsi="Times New Roman" w:cs="Times New Roman"/>
          <w:sz w:val="24"/>
        </w:rPr>
        <w:t>rden erstmals Wasser- und Windenergie in Mühlen genutzt. Es folgt</w:t>
      </w:r>
      <w:r>
        <w:rPr>
          <w:rFonts w:ascii="Times New Roman" w:hAnsi="Times New Roman" w:cs="Times New Roman"/>
          <w:sz w:val="24"/>
        </w:rPr>
        <w:t>e</w:t>
      </w:r>
      <w:r w:rsidR="00936FF0">
        <w:rPr>
          <w:rFonts w:ascii="Times New Roman" w:hAnsi="Times New Roman" w:cs="Times New Roman"/>
          <w:sz w:val="24"/>
        </w:rPr>
        <w:t xml:space="preserve"> die Nutzung fossiler Energieträger und der Bedarf an Energie st</w:t>
      </w:r>
      <w:r>
        <w:rPr>
          <w:rFonts w:ascii="Times New Roman" w:hAnsi="Times New Roman" w:cs="Times New Roman"/>
          <w:sz w:val="24"/>
        </w:rPr>
        <w:t>ieg</w:t>
      </w:r>
      <w:r w:rsidR="00936FF0">
        <w:rPr>
          <w:rFonts w:ascii="Times New Roman" w:hAnsi="Times New Roman" w:cs="Times New Roman"/>
          <w:sz w:val="24"/>
        </w:rPr>
        <w:t xml:space="preserve"> stetig </w:t>
      </w:r>
      <w:r>
        <w:rPr>
          <w:rFonts w:ascii="Times New Roman" w:hAnsi="Times New Roman" w:cs="Times New Roman"/>
          <w:sz w:val="24"/>
        </w:rPr>
        <w:t>an</w:t>
      </w:r>
      <w:r w:rsidR="00936FF0">
        <w:rPr>
          <w:rFonts w:ascii="Times New Roman" w:hAnsi="Times New Roman" w:cs="Times New Roman"/>
          <w:sz w:val="24"/>
        </w:rPr>
        <w:t>, nicht zuletzt, weil seit 1950 98</w:t>
      </w:r>
      <w:r w:rsidR="00E87037">
        <w:rPr>
          <w:rFonts w:ascii="Times New Roman" w:hAnsi="Times New Roman" w:cs="Times New Roman"/>
          <w:sz w:val="24"/>
        </w:rPr>
        <w:t xml:space="preserve"> </w:t>
      </w:r>
      <w:r w:rsidR="00936FF0">
        <w:rPr>
          <w:rFonts w:ascii="Times New Roman" w:hAnsi="Times New Roman" w:cs="Times New Roman"/>
          <w:sz w:val="24"/>
        </w:rPr>
        <w:t xml:space="preserve">% der mechanischen </w:t>
      </w:r>
      <w:r w:rsidR="00936FF0" w:rsidRPr="00E5267D">
        <w:rPr>
          <w:rFonts w:ascii="Times New Roman" w:hAnsi="Times New Roman" w:cs="Times New Roman"/>
          <w:sz w:val="24"/>
        </w:rPr>
        <w:t xml:space="preserve">Arbeit </w:t>
      </w:r>
      <w:r w:rsidR="00560DBB">
        <w:rPr>
          <w:rFonts w:ascii="Times New Roman" w:hAnsi="Times New Roman" w:cs="Times New Roman"/>
          <w:sz w:val="24"/>
        </w:rPr>
        <w:t>maschinell verrichtet wird</w:t>
      </w:r>
      <w:r w:rsidR="00023860" w:rsidRPr="00E5267D">
        <w:rPr>
          <w:rFonts w:ascii="Times New Roman" w:hAnsi="Times New Roman" w:cs="Times New Roman"/>
          <w:sz w:val="24"/>
        </w:rPr>
        <w:t>.</w:t>
      </w:r>
      <w:r w:rsidR="00936FF0" w:rsidRPr="00E5267D">
        <w:rPr>
          <w:rFonts w:ascii="Times New Roman" w:hAnsi="Times New Roman" w:cs="Times New Roman"/>
          <w:sz w:val="24"/>
        </w:rPr>
        <w:t xml:space="preserve"> (vgl. Dannenberg et al</w:t>
      </w:r>
      <w:r w:rsidR="00A800CB" w:rsidRPr="00E5267D">
        <w:rPr>
          <w:rFonts w:ascii="Times New Roman" w:hAnsi="Times New Roman" w:cs="Times New Roman"/>
          <w:sz w:val="24"/>
        </w:rPr>
        <w:t>.</w:t>
      </w:r>
      <w:r w:rsidR="00936FF0" w:rsidRPr="00E5267D">
        <w:rPr>
          <w:rFonts w:ascii="Times New Roman" w:hAnsi="Times New Roman" w:cs="Times New Roman"/>
          <w:sz w:val="24"/>
        </w:rPr>
        <w:t xml:space="preserve"> 2012, S. 11)</w:t>
      </w:r>
    </w:p>
    <w:p w14:paraId="316C4C71" w14:textId="1EDAE7B5" w:rsidR="00CC1400" w:rsidRPr="00E5267D" w:rsidRDefault="003C74BC" w:rsidP="007F2F4A">
      <w:pPr>
        <w:spacing w:after="0" w:line="360" w:lineRule="auto"/>
        <w:jc w:val="both"/>
        <w:rPr>
          <w:rFonts w:ascii="Times New Roman" w:hAnsi="Times New Roman" w:cs="Times New Roman"/>
          <w:sz w:val="24"/>
        </w:rPr>
      </w:pPr>
      <w:r w:rsidRPr="00E5267D">
        <w:rPr>
          <w:rFonts w:ascii="Times New Roman" w:hAnsi="Times New Roman" w:cs="Times New Roman"/>
          <w:sz w:val="24"/>
        </w:rPr>
        <w:t>Die aktuelle sowie die vergangenen Energieerzeugnisse basieren hauptsächlich auf Kohle-, Gas-, Heiz- und Atomkraftwerke</w:t>
      </w:r>
      <w:r w:rsidR="00A800CB" w:rsidRPr="00E5267D">
        <w:rPr>
          <w:rFonts w:ascii="Times New Roman" w:hAnsi="Times New Roman" w:cs="Times New Roman"/>
          <w:sz w:val="24"/>
        </w:rPr>
        <w:t xml:space="preserve">n </w:t>
      </w:r>
      <w:r w:rsidRPr="00E5267D">
        <w:rPr>
          <w:rFonts w:ascii="Times New Roman" w:hAnsi="Times New Roman" w:cs="Times New Roman"/>
          <w:sz w:val="24"/>
        </w:rPr>
        <w:t>(vgl. Schütz, 2013, S. 58)</w:t>
      </w:r>
      <w:r w:rsidR="00277BC6" w:rsidRPr="00E5267D">
        <w:rPr>
          <w:rFonts w:ascii="Times New Roman" w:hAnsi="Times New Roman" w:cs="Times New Roman"/>
          <w:sz w:val="24"/>
        </w:rPr>
        <w:t>.</w:t>
      </w:r>
      <w:r w:rsidR="00D70063" w:rsidRPr="00E5267D">
        <w:rPr>
          <w:rFonts w:ascii="Times New Roman" w:hAnsi="Times New Roman" w:cs="Times New Roman"/>
          <w:sz w:val="24"/>
        </w:rPr>
        <w:t xml:space="preserve"> </w:t>
      </w:r>
      <w:r w:rsidR="00A470F0" w:rsidRPr="00E5267D">
        <w:rPr>
          <w:rFonts w:ascii="Times New Roman" w:hAnsi="Times New Roman" w:cs="Times New Roman"/>
          <w:sz w:val="24"/>
        </w:rPr>
        <w:t>Aufgrund der zahlreichen Argumente</w:t>
      </w:r>
      <w:r w:rsidR="00023860" w:rsidRPr="00E5267D">
        <w:rPr>
          <w:rFonts w:ascii="Times New Roman" w:hAnsi="Times New Roman" w:cs="Times New Roman"/>
          <w:sz w:val="24"/>
        </w:rPr>
        <w:t xml:space="preserve"> </w:t>
      </w:r>
      <w:r w:rsidR="00A470F0" w:rsidRPr="00E5267D">
        <w:rPr>
          <w:rFonts w:ascii="Times New Roman" w:hAnsi="Times New Roman" w:cs="Times New Roman"/>
          <w:sz w:val="24"/>
        </w:rPr>
        <w:t>gegen die Nutzung fossiler Energieträger,</w:t>
      </w:r>
      <w:r w:rsidR="00023860" w:rsidRPr="00E5267D">
        <w:rPr>
          <w:rFonts w:ascii="Times New Roman" w:hAnsi="Times New Roman" w:cs="Times New Roman"/>
          <w:sz w:val="24"/>
        </w:rPr>
        <w:t xml:space="preserve"> wie die Endlichkeit der Stoffe, die stetige Steigerung der Weltbevölkerung</w:t>
      </w:r>
      <w:r w:rsidR="002204E3">
        <w:rPr>
          <w:rFonts w:ascii="Times New Roman" w:hAnsi="Times New Roman" w:cs="Times New Roman"/>
          <w:sz w:val="24"/>
        </w:rPr>
        <w:t>,</w:t>
      </w:r>
      <w:r w:rsidR="00E87037" w:rsidRPr="00E5267D">
        <w:rPr>
          <w:rFonts w:ascii="Times New Roman" w:hAnsi="Times New Roman" w:cs="Times New Roman"/>
          <w:sz w:val="24"/>
        </w:rPr>
        <w:t xml:space="preserve"> die damit einhergehende stetige Steigerung des Energiebedarfs </w:t>
      </w:r>
      <w:r w:rsidR="00023860" w:rsidRPr="00E5267D">
        <w:rPr>
          <w:rFonts w:ascii="Times New Roman" w:hAnsi="Times New Roman" w:cs="Times New Roman"/>
          <w:sz w:val="24"/>
        </w:rPr>
        <w:t>sowie der Klimaschutz (vgl. Petry 2009 zitiert nach Dannenberg et al</w:t>
      </w:r>
      <w:r w:rsidR="00277BC6" w:rsidRPr="00E5267D">
        <w:rPr>
          <w:rFonts w:ascii="Times New Roman" w:hAnsi="Times New Roman" w:cs="Times New Roman"/>
          <w:sz w:val="24"/>
        </w:rPr>
        <w:t>.</w:t>
      </w:r>
      <w:r w:rsidR="00023860" w:rsidRPr="00E5267D">
        <w:rPr>
          <w:rFonts w:ascii="Times New Roman" w:hAnsi="Times New Roman" w:cs="Times New Roman"/>
          <w:sz w:val="24"/>
        </w:rPr>
        <w:t xml:space="preserve">, 2012, S. 11) </w:t>
      </w:r>
      <w:r w:rsidR="00A470F0" w:rsidRPr="00E5267D">
        <w:rPr>
          <w:rFonts w:ascii="Times New Roman" w:hAnsi="Times New Roman" w:cs="Times New Roman"/>
          <w:sz w:val="24"/>
        </w:rPr>
        <w:t xml:space="preserve">rücken vermehrt die regenerativen Energien in den Vordergrund. </w:t>
      </w:r>
      <w:r w:rsidR="00023860" w:rsidRPr="00E5267D">
        <w:rPr>
          <w:rFonts w:ascii="Times New Roman" w:hAnsi="Times New Roman" w:cs="Times New Roman"/>
          <w:sz w:val="24"/>
        </w:rPr>
        <w:t xml:space="preserve">Auch die Kernenergie </w:t>
      </w:r>
      <w:r w:rsidR="002204E3">
        <w:rPr>
          <w:rFonts w:ascii="Times New Roman" w:hAnsi="Times New Roman" w:cs="Times New Roman"/>
          <w:sz w:val="24"/>
        </w:rPr>
        <w:t>bietet</w:t>
      </w:r>
      <w:r w:rsidR="002204E3">
        <w:rPr>
          <w:rFonts w:ascii="Times New Roman" w:hAnsi="Times New Roman" w:cs="Times New Roman"/>
          <w:sz w:val="24"/>
        </w:rPr>
        <w:t xml:space="preserve"> keine Lösung</w:t>
      </w:r>
      <w:r w:rsidR="002204E3" w:rsidRPr="00E5267D">
        <w:rPr>
          <w:rFonts w:ascii="Times New Roman" w:hAnsi="Times New Roman" w:cs="Times New Roman"/>
          <w:sz w:val="24"/>
        </w:rPr>
        <w:t xml:space="preserve"> </w:t>
      </w:r>
      <w:r w:rsidR="00023860" w:rsidRPr="00E5267D">
        <w:rPr>
          <w:rFonts w:ascii="Times New Roman" w:hAnsi="Times New Roman" w:cs="Times New Roman"/>
          <w:sz w:val="24"/>
        </w:rPr>
        <w:t xml:space="preserve">zur </w:t>
      </w:r>
      <w:r w:rsidR="00023860">
        <w:rPr>
          <w:rFonts w:ascii="Times New Roman" w:hAnsi="Times New Roman" w:cs="Times New Roman"/>
          <w:sz w:val="24"/>
        </w:rPr>
        <w:t>Deckung des wachsenden Energiebedarfs der Weltbevölkerung, da diese aufgrund der Umweltschäden durch radioaktive Müllhalden und austretende</w:t>
      </w:r>
      <w:r w:rsidR="00D70063">
        <w:rPr>
          <w:rFonts w:ascii="Times New Roman" w:hAnsi="Times New Roman" w:cs="Times New Roman"/>
          <w:sz w:val="24"/>
        </w:rPr>
        <w:t>n</w:t>
      </w:r>
      <w:r w:rsidR="00023860">
        <w:rPr>
          <w:rFonts w:ascii="Times New Roman" w:hAnsi="Times New Roman" w:cs="Times New Roman"/>
          <w:sz w:val="24"/>
        </w:rPr>
        <w:t xml:space="preserve"> Radon-Gas</w:t>
      </w:r>
      <w:r w:rsidR="00D70063">
        <w:rPr>
          <w:rFonts w:ascii="Times New Roman" w:hAnsi="Times New Roman" w:cs="Times New Roman"/>
          <w:sz w:val="24"/>
        </w:rPr>
        <w:t>es</w:t>
      </w:r>
      <w:r w:rsidR="00023860">
        <w:rPr>
          <w:rFonts w:ascii="Times New Roman" w:hAnsi="Times New Roman" w:cs="Times New Roman"/>
          <w:sz w:val="24"/>
        </w:rPr>
        <w:t xml:space="preserve"> sowie</w:t>
      </w:r>
      <w:r w:rsidR="00D70063">
        <w:rPr>
          <w:rFonts w:ascii="Times New Roman" w:hAnsi="Times New Roman" w:cs="Times New Roman"/>
          <w:sz w:val="24"/>
        </w:rPr>
        <w:t xml:space="preserve"> generell der Frage nach </w:t>
      </w:r>
      <w:r w:rsidR="00D70063" w:rsidRPr="00E5267D">
        <w:rPr>
          <w:rFonts w:ascii="Times New Roman" w:hAnsi="Times New Roman" w:cs="Times New Roman"/>
          <w:sz w:val="24"/>
        </w:rPr>
        <w:t>der Endlagerung der Abfälle keine Alternative darstellt. Bis 2022 sollen alle deutschen Atomkraftwerke vom Netz gehen</w:t>
      </w:r>
      <w:r w:rsidR="005263B6" w:rsidRPr="00E5267D">
        <w:rPr>
          <w:rFonts w:ascii="Times New Roman" w:hAnsi="Times New Roman" w:cs="Times New Roman"/>
          <w:sz w:val="24"/>
        </w:rPr>
        <w:t xml:space="preserve"> und bis </w:t>
      </w:r>
      <w:r w:rsidR="000C2AA6" w:rsidRPr="00E5267D">
        <w:rPr>
          <w:rFonts w:ascii="Times New Roman" w:hAnsi="Times New Roman" w:cs="Times New Roman"/>
          <w:sz w:val="24"/>
        </w:rPr>
        <w:t>2020 der Ökostromanteil auf 35 % gesteigert werden.</w:t>
      </w:r>
      <w:r w:rsidR="00D70063" w:rsidRPr="00E5267D">
        <w:rPr>
          <w:rFonts w:ascii="Times New Roman" w:hAnsi="Times New Roman" w:cs="Times New Roman"/>
          <w:sz w:val="24"/>
        </w:rPr>
        <w:t xml:space="preserve"> (vgl. Dannenberg et al</w:t>
      </w:r>
      <w:r w:rsidR="00277BC6" w:rsidRPr="00E5267D">
        <w:rPr>
          <w:rFonts w:ascii="Times New Roman" w:hAnsi="Times New Roman" w:cs="Times New Roman"/>
          <w:sz w:val="24"/>
        </w:rPr>
        <w:t>.</w:t>
      </w:r>
      <w:r w:rsidR="00D70063" w:rsidRPr="00E5267D">
        <w:rPr>
          <w:rFonts w:ascii="Times New Roman" w:hAnsi="Times New Roman" w:cs="Times New Roman"/>
          <w:sz w:val="24"/>
        </w:rPr>
        <w:t xml:space="preserve"> 2012, S. 12-14</w:t>
      </w:r>
      <w:r w:rsidR="000C2AA6" w:rsidRPr="00E5267D">
        <w:rPr>
          <w:rFonts w:ascii="Times New Roman" w:hAnsi="Times New Roman" w:cs="Times New Roman"/>
          <w:sz w:val="24"/>
        </w:rPr>
        <w:t>; DPA 2011 zitiert nach Dannenberg et al</w:t>
      </w:r>
      <w:r w:rsidR="00277BC6" w:rsidRPr="00E5267D">
        <w:rPr>
          <w:rFonts w:ascii="Times New Roman" w:hAnsi="Times New Roman" w:cs="Times New Roman"/>
          <w:sz w:val="24"/>
        </w:rPr>
        <w:t>.</w:t>
      </w:r>
      <w:r w:rsidR="000C2AA6" w:rsidRPr="00E5267D">
        <w:rPr>
          <w:rFonts w:ascii="Times New Roman" w:hAnsi="Times New Roman" w:cs="Times New Roman"/>
          <w:sz w:val="24"/>
        </w:rPr>
        <w:t xml:space="preserve"> 2012, S. 14</w:t>
      </w:r>
      <w:r w:rsidR="00D70063" w:rsidRPr="00E5267D">
        <w:rPr>
          <w:rFonts w:ascii="Times New Roman" w:hAnsi="Times New Roman" w:cs="Times New Roman"/>
          <w:sz w:val="24"/>
        </w:rPr>
        <w:t xml:space="preserve">) </w:t>
      </w:r>
    </w:p>
    <w:p w14:paraId="497564BF" w14:textId="48DE83F9" w:rsidR="00023860" w:rsidRPr="00E5267D" w:rsidRDefault="00CC1400" w:rsidP="007F2F4A">
      <w:pPr>
        <w:spacing w:after="0" w:line="360" w:lineRule="auto"/>
        <w:jc w:val="both"/>
        <w:rPr>
          <w:rFonts w:ascii="Times New Roman" w:hAnsi="Times New Roman" w:cs="Times New Roman"/>
          <w:sz w:val="24"/>
        </w:rPr>
      </w:pPr>
      <w:r w:rsidRPr="00E5267D">
        <w:rPr>
          <w:rFonts w:ascii="Times New Roman" w:hAnsi="Times New Roman" w:cs="Times New Roman"/>
          <w:sz w:val="24"/>
        </w:rPr>
        <w:t xml:space="preserve">Im Jahr 2009 </w:t>
      </w:r>
      <w:r w:rsidR="00560DBB">
        <w:rPr>
          <w:rFonts w:ascii="Times New Roman" w:hAnsi="Times New Roman" w:cs="Times New Roman"/>
          <w:sz w:val="24"/>
        </w:rPr>
        <w:t>wies</w:t>
      </w:r>
      <w:r w:rsidRPr="00E5267D">
        <w:rPr>
          <w:rFonts w:ascii="Times New Roman" w:hAnsi="Times New Roman" w:cs="Times New Roman"/>
          <w:sz w:val="24"/>
        </w:rPr>
        <w:t xml:space="preserve"> die Stromerzeugung </w:t>
      </w:r>
      <w:r w:rsidR="000C5222" w:rsidRPr="00E5267D">
        <w:rPr>
          <w:rFonts w:ascii="Times New Roman" w:hAnsi="Times New Roman" w:cs="Times New Roman"/>
          <w:sz w:val="24"/>
        </w:rPr>
        <w:t xml:space="preserve">mittels regenerativer Energien </w:t>
      </w:r>
      <w:r w:rsidRPr="00E5267D">
        <w:rPr>
          <w:rFonts w:ascii="Times New Roman" w:hAnsi="Times New Roman" w:cs="Times New Roman"/>
          <w:sz w:val="24"/>
        </w:rPr>
        <w:t>in Deutschland</w:t>
      </w:r>
      <w:r w:rsidR="000C5222" w:rsidRPr="00E5267D">
        <w:rPr>
          <w:rFonts w:ascii="Times New Roman" w:hAnsi="Times New Roman" w:cs="Times New Roman"/>
          <w:sz w:val="24"/>
        </w:rPr>
        <w:t xml:space="preserve"> folgende </w:t>
      </w:r>
      <w:r w:rsidR="00560DBB">
        <w:rPr>
          <w:rFonts w:ascii="Times New Roman" w:hAnsi="Times New Roman" w:cs="Times New Roman"/>
          <w:sz w:val="24"/>
        </w:rPr>
        <w:t>Verteilung</w:t>
      </w:r>
      <w:r w:rsidR="000C5222" w:rsidRPr="00E5267D">
        <w:rPr>
          <w:rFonts w:ascii="Times New Roman" w:hAnsi="Times New Roman" w:cs="Times New Roman"/>
          <w:sz w:val="24"/>
        </w:rPr>
        <w:t xml:space="preserve"> auf</w:t>
      </w:r>
      <w:r w:rsidR="00277BC6" w:rsidRPr="00E5267D">
        <w:rPr>
          <w:rFonts w:ascii="Times New Roman" w:hAnsi="Times New Roman" w:cs="Times New Roman"/>
          <w:sz w:val="24"/>
        </w:rPr>
        <w:t xml:space="preserve"> (g</w:t>
      </w:r>
      <w:r w:rsidR="000C5222" w:rsidRPr="00E5267D">
        <w:rPr>
          <w:rFonts w:ascii="Times New Roman" w:hAnsi="Times New Roman" w:cs="Times New Roman"/>
          <w:sz w:val="24"/>
        </w:rPr>
        <w:t xml:space="preserve">enannt werden nur die für die </w:t>
      </w:r>
      <w:r w:rsidR="006A6917">
        <w:rPr>
          <w:rFonts w:ascii="Times New Roman" w:hAnsi="Times New Roman" w:cs="Times New Roman"/>
          <w:sz w:val="24"/>
        </w:rPr>
        <w:t xml:space="preserve">Unterrichtsreihe </w:t>
      </w:r>
      <w:r w:rsidR="000C5222" w:rsidRPr="00E5267D">
        <w:rPr>
          <w:rFonts w:ascii="Times New Roman" w:hAnsi="Times New Roman" w:cs="Times New Roman"/>
          <w:sz w:val="24"/>
        </w:rPr>
        <w:t>relevanten Energien</w:t>
      </w:r>
      <w:r w:rsidR="00277BC6" w:rsidRPr="00E5267D">
        <w:rPr>
          <w:rFonts w:ascii="Times New Roman" w:hAnsi="Times New Roman" w:cs="Times New Roman"/>
          <w:sz w:val="24"/>
        </w:rPr>
        <w:t xml:space="preserve">): </w:t>
      </w:r>
      <w:r w:rsidRPr="00E5267D">
        <w:rPr>
          <w:rFonts w:ascii="Times New Roman" w:hAnsi="Times New Roman" w:cs="Times New Roman"/>
          <w:sz w:val="24"/>
        </w:rPr>
        <w:t xml:space="preserve">Windenergie (40 %) </w:t>
      </w:r>
      <w:r w:rsidR="000C5222" w:rsidRPr="00E5267D">
        <w:rPr>
          <w:rFonts w:ascii="Times New Roman" w:hAnsi="Times New Roman" w:cs="Times New Roman"/>
          <w:sz w:val="24"/>
        </w:rPr>
        <w:t xml:space="preserve">stellt </w:t>
      </w:r>
      <w:r w:rsidRPr="00E5267D">
        <w:rPr>
          <w:rFonts w:ascii="Times New Roman" w:hAnsi="Times New Roman" w:cs="Times New Roman"/>
          <w:sz w:val="24"/>
        </w:rPr>
        <w:t xml:space="preserve">den größten Faktor dar. Es folgt die Stromerzeugung aus Wasserkraft (20%) und biogenen Brennstoffen (15%). </w:t>
      </w:r>
      <w:r w:rsidR="000C5222" w:rsidRPr="00E5267D">
        <w:rPr>
          <w:rFonts w:ascii="Times New Roman" w:hAnsi="Times New Roman" w:cs="Times New Roman"/>
          <w:sz w:val="24"/>
        </w:rPr>
        <w:t>Biogas und Photovoltaik weisen mit 11 % und 7 % einen vergleichbar geringen Stellenwert auf</w:t>
      </w:r>
      <w:r w:rsidR="00277BC6" w:rsidRPr="00E5267D">
        <w:rPr>
          <w:rFonts w:ascii="Times New Roman" w:hAnsi="Times New Roman" w:cs="Times New Roman"/>
          <w:sz w:val="24"/>
        </w:rPr>
        <w:t xml:space="preserve">. </w:t>
      </w:r>
      <w:r w:rsidR="000C5222" w:rsidRPr="00E5267D">
        <w:rPr>
          <w:rFonts w:ascii="Times New Roman" w:hAnsi="Times New Roman" w:cs="Times New Roman"/>
          <w:sz w:val="24"/>
        </w:rPr>
        <w:t>(vgl. Dannenberg et al</w:t>
      </w:r>
      <w:r w:rsidR="00277BC6" w:rsidRPr="00E5267D">
        <w:rPr>
          <w:rFonts w:ascii="Times New Roman" w:hAnsi="Times New Roman" w:cs="Times New Roman"/>
          <w:sz w:val="24"/>
        </w:rPr>
        <w:t>.</w:t>
      </w:r>
      <w:r w:rsidR="000C5222" w:rsidRPr="00E5267D">
        <w:rPr>
          <w:rFonts w:ascii="Times New Roman" w:hAnsi="Times New Roman" w:cs="Times New Roman"/>
          <w:sz w:val="24"/>
        </w:rPr>
        <w:t xml:space="preserve"> 2012, S. 15)</w:t>
      </w:r>
      <w:r w:rsidR="000C5222" w:rsidRPr="00E5267D">
        <w:rPr>
          <w:rStyle w:val="Funotenzeichen"/>
          <w:rFonts w:ascii="Times New Roman" w:hAnsi="Times New Roman" w:cs="Times New Roman"/>
          <w:sz w:val="24"/>
        </w:rPr>
        <w:footnoteReference w:id="2"/>
      </w:r>
    </w:p>
    <w:p w14:paraId="478FF16E" w14:textId="76B1ACF2" w:rsidR="00023860" w:rsidRPr="00E5267D" w:rsidRDefault="00D70063" w:rsidP="007F2F4A">
      <w:pPr>
        <w:spacing w:after="0" w:line="360" w:lineRule="auto"/>
        <w:jc w:val="both"/>
        <w:rPr>
          <w:rFonts w:ascii="Times New Roman" w:hAnsi="Times New Roman" w:cs="Times New Roman"/>
          <w:sz w:val="24"/>
        </w:rPr>
      </w:pPr>
      <w:r w:rsidRPr="00E5267D">
        <w:rPr>
          <w:rFonts w:ascii="Times New Roman" w:hAnsi="Times New Roman" w:cs="Times New Roman"/>
          <w:sz w:val="24"/>
        </w:rPr>
        <w:t>E</w:t>
      </w:r>
      <w:r w:rsidR="00023860" w:rsidRPr="00E5267D">
        <w:rPr>
          <w:rFonts w:ascii="Times New Roman" w:hAnsi="Times New Roman" w:cs="Times New Roman"/>
          <w:sz w:val="24"/>
        </w:rPr>
        <w:t xml:space="preserve">rneuerbare Energien, wie Wasser-, Wind- und Sonnenenergie sowie </w:t>
      </w:r>
      <w:r w:rsidR="00023860">
        <w:rPr>
          <w:rFonts w:ascii="Times New Roman" w:hAnsi="Times New Roman" w:cs="Times New Roman"/>
          <w:sz w:val="24"/>
        </w:rPr>
        <w:t>die Energiegewinnu</w:t>
      </w:r>
      <w:r>
        <w:rPr>
          <w:rFonts w:ascii="Times New Roman" w:hAnsi="Times New Roman" w:cs="Times New Roman"/>
          <w:sz w:val="24"/>
        </w:rPr>
        <w:t xml:space="preserve">ng </w:t>
      </w:r>
      <w:r w:rsidR="00023860">
        <w:rPr>
          <w:rFonts w:ascii="Times New Roman" w:hAnsi="Times New Roman" w:cs="Times New Roman"/>
          <w:sz w:val="24"/>
        </w:rPr>
        <w:t xml:space="preserve">aus Bioabfällen </w:t>
      </w:r>
      <w:r>
        <w:rPr>
          <w:rFonts w:ascii="Times New Roman" w:hAnsi="Times New Roman" w:cs="Times New Roman"/>
          <w:sz w:val="24"/>
        </w:rPr>
        <w:t xml:space="preserve">stellen </w:t>
      </w:r>
      <w:r w:rsidR="00E87037">
        <w:rPr>
          <w:rFonts w:ascii="Times New Roman" w:hAnsi="Times New Roman" w:cs="Times New Roman"/>
          <w:sz w:val="24"/>
        </w:rPr>
        <w:t xml:space="preserve">hingegen </w:t>
      </w:r>
      <w:r>
        <w:rPr>
          <w:rFonts w:ascii="Times New Roman" w:hAnsi="Times New Roman" w:cs="Times New Roman"/>
          <w:sz w:val="24"/>
        </w:rPr>
        <w:t>eine gute</w:t>
      </w:r>
      <w:r w:rsidR="00E87037">
        <w:rPr>
          <w:rFonts w:ascii="Times New Roman" w:hAnsi="Times New Roman" w:cs="Times New Roman"/>
          <w:sz w:val="24"/>
        </w:rPr>
        <w:t xml:space="preserve"> und CO</w:t>
      </w:r>
      <w:r w:rsidR="00E87037" w:rsidRPr="00E87037">
        <w:rPr>
          <w:rFonts w:ascii="Times New Roman" w:hAnsi="Times New Roman" w:cs="Times New Roman"/>
          <w:sz w:val="24"/>
          <w:vertAlign w:val="subscript"/>
        </w:rPr>
        <w:t>2</w:t>
      </w:r>
      <w:r w:rsidR="00E87037">
        <w:rPr>
          <w:rFonts w:ascii="Times New Roman" w:hAnsi="Times New Roman" w:cs="Times New Roman"/>
          <w:sz w:val="24"/>
        </w:rPr>
        <w:t>-arme</w:t>
      </w:r>
      <w:r>
        <w:rPr>
          <w:rFonts w:ascii="Times New Roman" w:hAnsi="Times New Roman" w:cs="Times New Roman"/>
          <w:sz w:val="24"/>
        </w:rPr>
        <w:t xml:space="preserve"> Alternative dar und</w:t>
      </w:r>
      <w:r w:rsidR="00023860">
        <w:rPr>
          <w:rFonts w:ascii="Times New Roman" w:hAnsi="Times New Roman" w:cs="Times New Roman"/>
          <w:sz w:val="24"/>
        </w:rPr>
        <w:t xml:space="preserve"> </w:t>
      </w:r>
      <w:r>
        <w:rPr>
          <w:rFonts w:ascii="Times New Roman" w:hAnsi="Times New Roman" w:cs="Times New Roman"/>
          <w:sz w:val="24"/>
        </w:rPr>
        <w:t xml:space="preserve">werden in Zukunft </w:t>
      </w:r>
      <w:r w:rsidR="00023860">
        <w:rPr>
          <w:rFonts w:ascii="Times New Roman" w:hAnsi="Times New Roman" w:cs="Times New Roman"/>
          <w:sz w:val="24"/>
        </w:rPr>
        <w:t xml:space="preserve">immer </w:t>
      </w:r>
      <w:r w:rsidR="00023860" w:rsidRPr="00E5267D">
        <w:rPr>
          <w:rFonts w:ascii="Times New Roman" w:hAnsi="Times New Roman" w:cs="Times New Roman"/>
          <w:sz w:val="24"/>
        </w:rPr>
        <w:t>wichtiger. Wind- und Wasserenergie sind dabei</w:t>
      </w:r>
      <w:r w:rsidR="00560DBB">
        <w:rPr>
          <w:rFonts w:ascii="Times New Roman" w:hAnsi="Times New Roman" w:cs="Times New Roman"/>
          <w:sz w:val="24"/>
        </w:rPr>
        <w:t>,</w:t>
      </w:r>
      <w:r w:rsidR="00023860" w:rsidRPr="00E5267D">
        <w:rPr>
          <w:rFonts w:ascii="Times New Roman" w:hAnsi="Times New Roman" w:cs="Times New Roman"/>
          <w:sz w:val="24"/>
        </w:rPr>
        <w:t xml:space="preserve"> wie beschrieben</w:t>
      </w:r>
      <w:r w:rsidR="00560DBB">
        <w:rPr>
          <w:rFonts w:ascii="Times New Roman" w:hAnsi="Times New Roman" w:cs="Times New Roman"/>
          <w:sz w:val="24"/>
        </w:rPr>
        <w:t>,</w:t>
      </w:r>
      <w:r w:rsidR="00023860" w:rsidRPr="00E5267D">
        <w:rPr>
          <w:rFonts w:ascii="Times New Roman" w:hAnsi="Times New Roman" w:cs="Times New Roman"/>
          <w:sz w:val="24"/>
        </w:rPr>
        <w:t xml:space="preserve"> keine Erfindung des 20. Jahrhunderts, sondern sind schon lange zur Leistung mechanischer Arbeit bekannt. Auch die Sonne wird schon länger als Energielieferant genutzt. (</w:t>
      </w:r>
      <w:r w:rsidR="00277BC6" w:rsidRPr="00E5267D">
        <w:rPr>
          <w:rFonts w:ascii="Times New Roman" w:hAnsi="Times New Roman" w:cs="Times New Roman"/>
          <w:sz w:val="24"/>
        </w:rPr>
        <w:t xml:space="preserve">vgl. </w:t>
      </w:r>
      <w:r w:rsidR="00023860" w:rsidRPr="00E5267D">
        <w:rPr>
          <w:rFonts w:ascii="Times New Roman" w:hAnsi="Times New Roman" w:cs="Times New Roman"/>
          <w:sz w:val="24"/>
        </w:rPr>
        <w:t>Schütz, 2013, S. 14 f.) Aus diesem Grund werden diese Energieformen zu den herkömmlichen Formen gezählt</w:t>
      </w:r>
      <w:r w:rsidR="00277BC6" w:rsidRPr="00E5267D">
        <w:rPr>
          <w:rFonts w:ascii="Times New Roman" w:hAnsi="Times New Roman" w:cs="Times New Roman"/>
          <w:sz w:val="24"/>
        </w:rPr>
        <w:t xml:space="preserve"> </w:t>
      </w:r>
      <w:r w:rsidR="00023860" w:rsidRPr="00E5267D">
        <w:rPr>
          <w:rFonts w:ascii="Times New Roman" w:hAnsi="Times New Roman" w:cs="Times New Roman"/>
          <w:sz w:val="24"/>
        </w:rPr>
        <w:t>(vgl. ebd. S. 90)</w:t>
      </w:r>
      <w:r w:rsidR="00277BC6" w:rsidRPr="00E5267D">
        <w:rPr>
          <w:rFonts w:ascii="Times New Roman" w:hAnsi="Times New Roman" w:cs="Times New Roman"/>
          <w:sz w:val="24"/>
        </w:rPr>
        <w:t>.</w:t>
      </w:r>
    </w:p>
    <w:p w14:paraId="4AA2D020" w14:textId="1B79B097" w:rsidR="00A470F0" w:rsidRPr="00E5267D" w:rsidRDefault="00A470F0" w:rsidP="007F2F4A">
      <w:pPr>
        <w:spacing w:after="0" w:line="360" w:lineRule="auto"/>
        <w:jc w:val="both"/>
        <w:rPr>
          <w:rFonts w:ascii="Times New Roman" w:hAnsi="Times New Roman" w:cs="Times New Roman"/>
          <w:sz w:val="24"/>
        </w:rPr>
      </w:pPr>
      <w:r w:rsidRPr="00E5267D">
        <w:rPr>
          <w:rFonts w:ascii="Times New Roman" w:hAnsi="Times New Roman" w:cs="Times New Roman"/>
          <w:sz w:val="24"/>
        </w:rPr>
        <w:t>Regenerative Energien</w:t>
      </w:r>
      <w:r w:rsidR="006A6917">
        <w:rPr>
          <w:rFonts w:ascii="Times New Roman" w:hAnsi="Times New Roman" w:cs="Times New Roman"/>
          <w:sz w:val="24"/>
        </w:rPr>
        <w:t>,</w:t>
      </w:r>
      <w:r w:rsidRPr="00E5267D">
        <w:rPr>
          <w:rFonts w:ascii="Times New Roman" w:hAnsi="Times New Roman" w:cs="Times New Roman"/>
          <w:sz w:val="24"/>
        </w:rPr>
        <w:t xml:space="preserve"> </w:t>
      </w:r>
      <w:r w:rsidR="00395026" w:rsidRPr="00E5267D">
        <w:rPr>
          <w:rFonts w:ascii="Times New Roman" w:hAnsi="Times New Roman" w:cs="Times New Roman"/>
          <w:sz w:val="24"/>
        </w:rPr>
        <w:t>o</w:t>
      </w:r>
      <w:r w:rsidRPr="00E5267D">
        <w:rPr>
          <w:rFonts w:ascii="Times New Roman" w:hAnsi="Times New Roman" w:cs="Times New Roman"/>
          <w:sz w:val="24"/>
        </w:rPr>
        <w:t>der auch erneuerbare oder alternative Energien genannt</w:t>
      </w:r>
      <w:r w:rsidR="00560DBB">
        <w:rPr>
          <w:rFonts w:ascii="Times New Roman" w:hAnsi="Times New Roman" w:cs="Times New Roman"/>
          <w:sz w:val="24"/>
        </w:rPr>
        <w:t>,</w:t>
      </w:r>
      <w:r w:rsidRPr="00E5267D">
        <w:rPr>
          <w:rFonts w:ascii="Times New Roman" w:hAnsi="Times New Roman" w:cs="Times New Roman"/>
          <w:sz w:val="24"/>
        </w:rPr>
        <w:t xml:space="preserve"> sind „[…] Energieträger und Energiequellen, die sich auf der Erdoberfläche in bestimmten Ze</w:t>
      </w:r>
      <w:r w:rsidR="00395026" w:rsidRPr="00E5267D">
        <w:rPr>
          <w:rFonts w:ascii="Times New Roman" w:hAnsi="Times New Roman" w:cs="Times New Roman"/>
          <w:sz w:val="24"/>
        </w:rPr>
        <w:t>iti</w:t>
      </w:r>
      <w:r w:rsidRPr="00E5267D">
        <w:rPr>
          <w:rFonts w:ascii="Times New Roman" w:hAnsi="Times New Roman" w:cs="Times New Roman"/>
          <w:sz w:val="24"/>
        </w:rPr>
        <w:t xml:space="preserve">ntervallen erneuern oder nachwachsen.“ </w:t>
      </w:r>
      <w:r w:rsidR="00395026" w:rsidRPr="00E5267D">
        <w:rPr>
          <w:rFonts w:ascii="Times New Roman" w:hAnsi="Times New Roman" w:cs="Times New Roman"/>
          <w:sz w:val="24"/>
        </w:rPr>
        <w:t>(Dannenberg et al</w:t>
      </w:r>
      <w:r w:rsidR="00277BC6" w:rsidRPr="00E5267D">
        <w:rPr>
          <w:rFonts w:ascii="Times New Roman" w:hAnsi="Times New Roman" w:cs="Times New Roman"/>
          <w:sz w:val="24"/>
        </w:rPr>
        <w:t>.</w:t>
      </w:r>
      <w:r w:rsidR="00395026" w:rsidRPr="00E5267D">
        <w:rPr>
          <w:rFonts w:ascii="Times New Roman" w:hAnsi="Times New Roman" w:cs="Times New Roman"/>
          <w:sz w:val="24"/>
        </w:rPr>
        <w:t xml:space="preserve">, 2012, </w:t>
      </w:r>
      <w:r w:rsidR="00395026">
        <w:rPr>
          <w:rFonts w:ascii="Times New Roman" w:hAnsi="Times New Roman" w:cs="Times New Roman"/>
          <w:sz w:val="24"/>
        </w:rPr>
        <w:t>S. 9)</w:t>
      </w:r>
      <w:r w:rsidR="007F2F4A">
        <w:rPr>
          <w:rFonts w:ascii="Times New Roman" w:hAnsi="Times New Roman" w:cs="Times New Roman"/>
          <w:sz w:val="24"/>
        </w:rPr>
        <w:t xml:space="preserve"> Physikalisch </w:t>
      </w:r>
      <w:r w:rsidR="007F2F4A">
        <w:rPr>
          <w:rFonts w:ascii="Times New Roman" w:hAnsi="Times New Roman" w:cs="Times New Roman"/>
          <w:sz w:val="24"/>
        </w:rPr>
        <w:lastRenderedPageBreak/>
        <w:t xml:space="preserve">gesehen ist die Verwendung des Begriffes </w:t>
      </w:r>
      <w:r w:rsidR="007F2F4A" w:rsidRPr="00E5267D">
        <w:rPr>
          <w:rFonts w:ascii="Times New Roman" w:hAnsi="Times New Roman" w:cs="Times New Roman"/>
          <w:sz w:val="24"/>
        </w:rPr>
        <w:t>nicht ganz korrekt, da Energie nicht erze</w:t>
      </w:r>
      <w:r w:rsidR="00E87037" w:rsidRPr="00E5267D">
        <w:rPr>
          <w:rFonts w:ascii="Times New Roman" w:hAnsi="Times New Roman" w:cs="Times New Roman"/>
          <w:sz w:val="24"/>
        </w:rPr>
        <w:t>u</w:t>
      </w:r>
      <w:r w:rsidR="007F2F4A" w:rsidRPr="00E5267D">
        <w:rPr>
          <w:rFonts w:ascii="Times New Roman" w:hAnsi="Times New Roman" w:cs="Times New Roman"/>
          <w:sz w:val="24"/>
        </w:rPr>
        <w:t>gt oder regeneriert, sondern nur umgewandelt werden kann</w:t>
      </w:r>
      <w:r w:rsidR="00A03DA6" w:rsidRPr="00E5267D">
        <w:rPr>
          <w:rFonts w:ascii="Times New Roman" w:hAnsi="Times New Roman" w:cs="Times New Roman"/>
          <w:sz w:val="24"/>
        </w:rPr>
        <w:t xml:space="preserve"> </w:t>
      </w:r>
      <w:r w:rsidR="007F2F4A" w:rsidRPr="00E5267D">
        <w:rPr>
          <w:rFonts w:ascii="Times New Roman" w:hAnsi="Times New Roman" w:cs="Times New Roman"/>
          <w:sz w:val="24"/>
        </w:rPr>
        <w:t>(</w:t>
      </w:r>
      <w:r w:rsidR="00663C5C" w:rsidRPr="00E5267D">
        <w:rPr>
          <w:rFonts w:ascii="Times New Roman" w:hAnsi="Times New Roman" w:cs="Times New Roman"/>
          <w:sz w:val="24"/>
        </w:rPr>
        <w:t>vgl. ebd.</w:t>
      </w:r>
      <w:r w:rsidR="007F2F4A" w:rsidRPr="00E5267D">
        <w:rPr>
          <w:rFonts w:ascii="Times New Roman" w:hAnsi="Times New Roman" w:cs="Times New Roman"/>
          <w:sz w:val="24"/>
        </w:rPr>
        <w:t xml:space="preserve"> S. 9)</w:t>
      </w:r>
      <w:r w:rsidR="00A03DA6" w:rsidRPr="00E5267D">
        <w:rPr>
          <w:rFonts w:ascii="Times New Roman" w:hAnsi="Times New Roman" w:cs="Times New Roman"/>
          <w:sz w:val="24"/>
        </w:rPr>
        <w:t>.</w:t>
      </w:r>
    </w:p>
    <w:p w14:paraId="153F0640" w14:textId="7C107F39" w:rsidR="00936FF0" w:rsidRPr="00E5267D" w:rsidRDefault="00A470F0" w:rsidP="00936FF0">
      <w:pPr>
        <w:spacing w:after="0" w:line="360" w:lineRule="auto"/>
        <w:jc w:val="both"/>
        <w:rPr>
          <w:noProof/>
        </w:rPr>
      </w:pPr>
      <w:r w:rsidRPr="00E5267D">
        <w:rPr>
          <w:rFonts w:ascii="Times New Roman" w:hAnsi="Times New Roman" w:cs="Times New Roman"/>
          <w:sz w:val="24"/>
        </w:rPr>
        <w:t>Prinzipiell gibt es drei regenerative Primärenergiequellen, welche genutzt werden können</w:t>
      </w:r>
      <w:r w:rsidR="007F2F4A" w:rsidRPr="00E5267D">
        <w:rPr>
          <w:rFonts w:ascii="Times New Roman" w:hAnsi="Times New Roman" w:cs="Times New Roman"/>
          <w:sz w:val="24"/>
        </w:rPr>
        <w:t xml:space="preserve"> und denen jegliche regenerativen Energieformen </w:t>
      </w:r>
      <w:r w:rsidR="00936FF0" w:rsidRPr="00E5267D">
        <w:rPr>
          <w:rFonts w:ascii="Times New Roman" w:hAnsi="Times New Roman" w:cs="Times New Roman"/>
          <w:sz w:val="24"/>
        </w:rPr>
        <w:t xml:space="preserve">(nicht immer eindeutig) </w:t>
      </w:r>
      <w:r w:rsidR="007F2F4A" w:rsidRPr="00E5267D">
        <w:rPr>
          <w:rFonts w:ascii="Times New Roman" w:hAnsi="Times New Roman" w:cs="Times New Roman"/>
          <w:sz w:val="24"/>
        </w:rPr>
        <w:t>zugeordnet werden können</w:t>
      </w:r>
      <w:r w:rsidRPr="00E5267D">
        <w:rPr>
          <w:rFonts w:ascii="Times New Roman" w:hAnsi="Times New Roman" w:cs="Times New Roman"/>
          <w:sz w:val="24"/>
        </w:rPr>
        <w:t>: Isotopenzerfall im Erdinneren, Fusion der Sonne, Gravitation der Himmelskörper (</w:t>
      </w:r>
      <w:r w:rsidR="00E87037" w:rsidRPr="00E5267D">
        <w:rPr>
          <w:rFonts w:ascii="Times New Roman" w:hAnsi="Times New Roman" w:cs="Times New Roman"/>
          <w:sz w:val="24"/>
        </w:rPr>
        <w:t>S</w:t>
      </w:r>
      <w:r w:rsidRPr="00E5267D">
        <w:rPr>
          <w:rFonts w:ascii="Times New Roman" w:hAnsi="Times New Roman" w:cs="Times New Roman"/>
          <w:sz w:val="24"/>
        </w:rPr>
        <w:t>onne, Mond, Erde)</w:t>
      </w:r>
      <w:r w:rsidR="00F763EE" w:rsidRPr="00E5267D">
        <w:rPr>
          <w:rFonts w:ascii="Times New Roman" w:hAnsi="Times New Roman" w:cs="Times New Roman"/>
          <w:sz w:val="24"/>
        </w:rPr>
        <w:t xml:space="preserve"> </w:t>
      </w:r>
      <w:r w:rsidRPr="00E5267D">
        <w:rPr>
          <w:rFonts w:ascii="Times New Roman" w:hAnsi="Times New Roman" w:cs="Times New Roman"/>
          <w:sz w:val="24"/>
        </w:rPr>
        <w:t xml:space="preserve">(vgl. </w:t>
      </w:r>
      <w:r w:rsidR="00663C5C" w:rsidRPr="00E5267D">
        <w:rPr>
          <w:rFonts w:ascii="Times New Roman" w:hAnsi="Times New Roman" w:cs="Times New Roman"/>
          <w:sz w:val="24"/>
        </w:rPr>
        <w:t xml:space="preserve">ebd. </w:t>
      </w:r>
      <w:r w:rsidRPr="00E5267D">
        <w:rPr>
          <w:rFonts w:ascii="Times New Roman" w:hAnsi="Times New Roman" w:cs="Times New Roman"/>
          <w:sz w:val="24"/>
        </w:rPr>
        <w:t>S. 7</w:t>
      </w:r>
      <w:r w:rsidR="007F2F4A" w:rsidRPr="00E5267D">
        <w:rPr>
          <w:rFonts w:ascii="Times New Roman" w:hAnsi="Times New Roman" w:cs="Times New Roman"/>
          <w:sz w:val="24"/>
        </w:rPr>
        <w:t>, 9</w:t>
      </w:r>
      <w:r w:rsidRPr="00E5267D">
        <w:rPr>
          <w:rFonts w:ascii="Times New Roman" w:hAnsi="Times New Roman" w:cs="Times New Roman"/>
          <w:sz w:val="24"/>
        </w:rPr>
        <w:t>)</w:t>
      </w:r>
      <w:r w:rsidR="00F763EE" w:rsidRPr="00E5267D">
        <w:rPr>
          <w:rFonts w:ascii="Times New Roman" w:hAnsi="Times New Roman" w:cs="Times New Roman"/>
          <w:sz w:val="24"/>
        </w:rPr>
        <w:t>.</w:t>
      </w:r>
      <w:r w:rsidR="00663C5C" w:rsidRPr="00E5267D">
        <w:rPr>
          <w:rFonts w:ascii="Times New Roman" w:hAnsi="Times New Roman" w:cs="Times New Roman"/>
          <w:sz w:val="24"/>
        </w:rPr>
        <w:t xml:space="preserve"> </w:t>
      </w:r>
      <w:r w:rsidR="00936FF0" w:rsidRPr="00E5267D">
        <w:rPr>
          <w:rFonts w:ascii="Times New Roman" w:hAnsi="Times New Roman" w:cs="Times New Roman"/>
          <w:sz w:val="24"/>
          <w:szCs w:val="24"/>
        </w:rPr>
        <w:t>Die Sonne liefert mit Abstand die meiste Energie (pro Jahr das 10 000-fache des Weltenergieverbrauchs)</w:t>
      </w:r>
      <w:r w:rsidR="00F763EE" w:rsidRPr="00E5267D">
        <w:rPr>
          <w:rFonts w:ascii="Times New Roman" w:hAnsi="Times New Roman" w:cs="Times New Roman"/>
          <w:sz w:val="24"/>
          <w:szCs w:val="24"/>
        </w:rPr>
        <w:t xml:space="preserve"> </w:t>
      </w:r>
      <w:r w:rsidR="00936FF0" w:rsidRPr="00E5267D">
        <w:rPr>
          <w:rFonts w:ascii="Times New Roman" w:hAnsi="Times New Roman" w:cs="Times New Roman"/>
          <w:sz w:val="24"/>
          <w:szCs w:val="24"/>
        </w:rPr>
        <w:t xml:space="preserve">(vgl. </w:t>
      </w:r>
      <w:r w:rsidR="00663C5C" w:rsidRPr="00E5267D">
        <w:rPr>
          <w:rFonts w:ascii="Times New Roman" w:hAnsi="Times New Roman" w:cs="Times New Roman"/>
          <w:sz w:val="24"/>
          <w:szCs w:val="24"/>
        </w:rPr>
        <w:t>ebd.</w:t>
      </w:r>
      <w:r w:rsidR="00936FF0" w:rsidRPr="00E5267D">
        <w:rPr>
          <w:rFonts w:ascii="Times New Roman" w:hAnsi="Times New Roman" w:cs="Times New Roman"/>
          <w:sz w:val="24"/>
          <w:szCs w:val="24"/>
        </w:rPr>
        <w:t xml:space="preserve"> S. 9)</w:t>
      </w:r>
      <w:r w:rsidR="00F763EE" w:rsidRPr="00E5267D">
        <w:rPr>
          <w:rFonts w:ascii="Times New Roman" w:hAnsi="Times New Roman" w:cs="Times New Roman"/>
          <w:sz w:val="24"/>
          <w:szCs w:val="24"/>
        </w:rPr>
        <w:t>.</w:t>
      </w:r>
    </w:p>
    <w:p w14:paraId="24AACAA0" w14:textId="77BA98AA" w:rsidR="003E13FE" w:rsidRDefault="009E2B7E" w:rsidP="00936FF0">
      <w:pPr>
        <w:spacing w:after="0" w:line="360" w:lineRule="auto"/>
        <w:jc w:val="both"/>
        <w:rPr>
          <w:rFonts w:ascii="Times New Roman" w:hAnsi="Times New Roman" w:cs="Times New Roman"/>
          <w:sz w:val="24"/>
        </w:rPr>
      </w:pPr>
      <w:r w:rsidRPr="00E5267D">
        <w:rPr>
          <w:rFonts w:ascii="Times New Roman" w:hAnsi="Times New Roman" w:cs="Times New Roman"/>
          <w:sz w:val="24"/>
        </w:rPr>
        <w:t>In nachfolgender Tabelle sind die Arten und Nutzungsformen erneuerbare</w:t>
      </w:r>
      <w:r w:rsidR="0005675D" w:rsidRPr="00E5267D">
        <w:rPr>
          <w:rFonts w:ascii="Times New Roman" w:hAnsi="Times New Roman" w:cs="Times New Roman"/>
          <w:sz w:val="24"/>
        </w:rPr>
        <w:t>r</w:t>
      </w:r>
      <w:r w:rsidRPr="00E5267D">
        <w:rPr>
          <w:rFonts w:ascii="Times New Roman" w:hAnsi="Times New Roman" w:cs="Times New Roman"/>
          <w:sz w:val="24"/>
        </w:rPr>
        <w:t xml:space="preserve"> </w:t>
      </w:r>
      <w:r>
        <w:rPr>
          <w:rFonts w:ascii="Times New Roman" w:hAnsi="Times New Roman" w:cs="Times New Roman"/>
          <w:sz w:val="24"/>
        </w:rPr>
        <w:t>Energien dargestellt (s. Tab. 1)</w:t>
      </w:r>
      <w:bookmarkStart w:id="0" w:name="_GoBack"/>
      <w:bookmarkEnd w:id="0"/>
      <w:r>
        <w:rPr>
          <w:rFonts w:ascii="Times New Roman" w:hAnsi="Times New Roman" w:cs="Times New Roman"/>
          <w:sz w:val="24"/>
        </w:rPr>
        <w:t xml:space="preserve">. Die für die Kurse relevanten </w:t>
      </w:r>
      <w:r w:rsidR="00621D63">
        <w:rPr>
          <w:rFonts w:ascii="Times New Roman" w:hAnsi="Times New Roman" w:cs="Times New Roman"/>
          <w:sz w:val="24"/>
        </w:rPr>
        <w:t>Formen</w:t>
      </w:r>
      <w:r>
        <w:rPr>
          <w:rFonts w:ascii="Times New Roman" w:hAnsi="Times New Roman" w:cs="Times New Roman"/>
          <w:sz w:val="24"/>
        </w:rPr>
        <w:t xml:space="preserve"> sind grau hervorgehoben. </w:t>
      </w:r>
    </w:p>
    <w:p w14:paraId="0E233908" w14:textId="77777777" w:rsidR="00621D63" w:rsidRDefault="00621D63" w:rsidP="00936FF0">
      <w:pPr>
        <w:spacing w:after="0" w:line="360" w:lineRule="auto"/>
        <w:jc w:val="both"/>
        <w:rPr>
          <w:rFonts w:ascii="Times New Roman" w:hAnsi="Times New Roman" w:cs="Times New Roman"/>
          <w:sz w:val="24"/>
        </w:rPr>
      </w:pPr>
    </w:p>
    <w:p w14:paraId="21FABA38" w14:textId="1C364D65" w:rsidR="009E2B7E" w:rsidRPr="00621D63" w:rsidRDefault="009E2B7E" w:rsidP="009E2B7E">
      <w:pPr>
        <w:pStyle w:val="Beschriftung"/>
        <w:keepNext/>
        <w:rPr>
          <w:i w:val="0"/>
          <w:color w:val="auto"/>
        </w:rPr>
      </w:pPr>
      <w:r w:rsidRPr="00CD1C7F">
        <w:rPr>
          <w:color w:val="auto"/>
        </w:rPr>
        <w:t xml:space="preserve">Tabelle </w:t>
      </w:r>
      <w:r w:rsidRPr="00CD1C7F">
        <w:rPr>
          <w:color w:val="auto"/>
        </w:rPr>
        <w:fldChar w:fldCharType="begin"/>
      </w:r>
      <w:r w:rsidRPr="00CD1C7F">
        <w:rPr>
          <w:color w:val="auto"/>
        </w:rPr>
        <w:instrText xml:space="preserve"> SEQ Tabelle \* ARABIC </w:instrText>
      </w:r>
      <w:r w:rsidRPr="00CD1C7F">
        <w:rPr>
          <w:color w:val="auto"/>
        </w:rPr>
        <w:fldChar w:fldCharType="separate"/>
      </w:r>
      <w:r w:rsidR="00560DBB">
        <w:rPr>
          <w:noProof/>
          <w:color w:val="auto"/>
        </w:rPr>
        <w:t>1</w:t>
      </w:r>
      <w:r w:rsidRPr="00CD1C7F">
        <w:rPr>
          <w:color w:val="auto"/>
        </w:rPr>
        <w:fldChar w:fldCharType="end"/>
      </w:r>
      <w:r w:rsidRPr="00CD1C7F">
        <w:rPr>
          <w:color w:val="auto"/>
        </w:rPr>
        <w:t>: Arten und Nutzungsformen erneuerbarer Energien</w:t>
      </w:r>
      <w:r w:rsidRPr="00621D63">
        <w:rPr>
          <w:i w:val="0"/>
          <w:color w:val="auto"/>
        </w:rPr>
        <w:t xml:space="preserve"> (eigene Darstellung nach Dannenberg et al</w:t>
      </w:r>
      <w:r w:rsidR="00F763EE">
        <w:rPr>
          <w:i w:val="0"/>
          <w:color w:val="auto"/>
        </w:rPr>
        <w:t>.</w:t>
      </w:r>
      <w:r w:rsidRPr="00621D63">
        <w:rPr>
          <w:i w:val="0"/>
          <w:color w:val="auto"/>
        </w:rPr>
        <w:t>, 2012, S. 10)</w:t>
      </w:r>
    </w:p>
    <w:tbl>
      <w:tblPr>
        <w:tblStyle w:val="Gitternetztabelle1hell1"/>
        <w:tblW w:w="0" w:type="auto"/>
        <w:tblLook w:val="04A0" w:firstRow="1" w:lastRow="0" w:firstColumn="1" w:lastColumn="0" w:noHBand="0" w:noVBand="1"/>
      </w:tblPr>
      <w:tblGrid>
        <w:gridCol w:w="905"/>
        <w:gridCol w:w="1500"/>
        <w:gridCol w:w="2268"/>
        <w:gridCol w:w="2268"/>
        <w:gridCol w:w="2121"/>
      </w:tblGrid>
      <w:tr w:rsidR="003E13FE" w14:paraId="1BCECF96" w14:textId="77777777" w:rsidTr="0062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7B7974B2" w14:textId="2E4BA3C5" w:rsidR="003E13FE" w:rsidRPr="00621D63" w:rsidRDefault="003E13FE" w:rsidP="009E2B7E">
            <w:pPr>
              <w:rPr>
                <w:rFonts w:ascii="Times New Roman" w:hAnsi="Times New Roman" w:cs="Times New Roman"/>
                <w:sz w:val="20"/>
              </w:rPr>
            </w:pPr>
            <w:r w:rsidRPr="00621D63">
              <w:rPr>
                <w:rFonts w:ascii="Times New Roman" w:hAnsi="Times New Roman" w:cs="Times New Roman"/>
                <w:sz w:val="20"/>
              </w:rPr>
              <w:t>Primär-energie-quellen</w:t>
            </w:r>
          </w:p>
        </w:tc>
        <w:tc>
          <w:tcPr>
            <w:tcW w:w="1500" w:type="dxa"/>
          </w:tcPr>
          <w:p w14:paraId="7D7ECD1E" w14:textId="26D687DF" w:rsidR="003E13FE" w:rsidRPr="00621D63" w:rsidRDefault="003E13FE" w:rsidP="009E2B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Erscheinungs-formen</w:t>
            </w:r>
          </w:p>
        </w:tc>
        <w:tc>
          <w:tcPr>
            <w:tcW w:w="2268" w:type="dxa"/>
          </w:tcPr>
          <w:p w14:paraId="048FECDE" w14:textId="0F273E8C" w:rsidR="003E13FE" w:rsidRPr="00621D63" w:rsidRDefault="003E13FE" w:rsidP="009E2B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Natürliche Energie-umwandlung</w:t>
            </w:r>
          </w:p>
        </w:tc>
        <w:tc>
          <w:tcPr>
            <w:tcW w:w="2268" w:type="dxa"/>
          </w:tcPr>
          <w:p w14:paraId="207EA298" w14:textId="6F972DBD" w:rsidR="003E13FE" w:rsidRPr="00621D63" w:rsidRDefault="003E13FE" w:rsidP="009E2B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Technische Energie-umwandlung</w:t>
            </w:r>
          </w:p>
        </w:tc>
        <w:tc>
          <w:tcPr>
            <w:tcW w:w="2121" w:type="dxa"/>
          </w:tcPr>
          <w:p w14:paraId="35305F8F" w14:textId="15C2A44C" w:rsidR="003E13FE" w:rsidRPr="00621D63" w:rsidRDefault="003E13FE" w:rsidP="009E2B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Sekundär-energie</w:t>
            </w:r>
          </w:p>
        </w:tc>
      </w:tr>
      <w:tr w:rsidR="003E13FE" w14:paraId="7FEAFFDB" w14:textId="77777777" w:rsidTr="00621D63">
        <w:tc>
          <w:tcPr>
            <w:cnfStyle w:val="001000000000" w:firstRow="0" w:lastRow="0" w:firstColumn="1" w:lastColumn="0" w:oddVBand="0" w:evenVBand="0" w:oddHBand="0" w:evenHBand="0" w:firstRowFirstColumn="0" w:firstRowLastColumn="0" w:lastRowFirstColumn="0" w:lastRowLastColumn="0"/>
            <w:tcW w:w="905" w:type="dxa"/>
            <w:vMerge w:val="restart"/>
          </w:tcPr>
          <w:p w14:paraId="67FE70C7" w14:textId="62EAA5CA" w:rsidR="003E13FE" w:rsidRPr="00621D63" w:rsidRDefault="003E13FE" w:rsidP="009E2B7E">
            <w:pPr>
              <w:rPr>
                <w:rFonts w:ascii="Times New Roman" w:hAnsi="Times New Roman" w:cs="Times New Roman"/>
                <w:sz w:val="20"/>
                <w:highlight w:val="lightGray"/>
              </w:rPr>
            </w:pPr>
            <w:r w:rsidRPr="00621D63">
              <w:rPr>
                <w:rFonts w:ascii="Times New Roman" w:hAnsi="Times New Roman" w:cs="Times New Roman"/>
                <w:sz w:val="20"/>
                <w:highlight w:val="lightGray"/>
              </w:rPr>
              <w:t>Sonne</w:t>
            </w:r>
          </w:p>
        </w:tc>
        <w:tc>
          <w:tcPr>
            <w:tcW w:w="1500" w:type="dxa"/>
          </w:tcPr>
          <w:p w14:paraId="2739607B" w14:textId="398564DE"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Biomasse</w:t>
            </w:r>
          </w:p>
        </w:tc>
        <w:tc>
          <w:tcPr>
            <w:tcW w:w="2268" w:type="dxa"/>
          </w:tcPr>
          <w:p w14:paraId="5F370E85" w14:textId="50A0B5BC"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Biomassen-Produktion</w:t>
            </w:r>
          </w:p>
        </w:tc>
        <w:tc>
          <w:tcPr>
            <w:tcW w:w="2268" w:type="dxa"/>
          </w:tcPr>
          <w:p w14:paraId="0AF3462E" w14:textId="77777777"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Heizkraftwerk/</w:t>
            </w:r>
          </w:p>
          <w:p w14:paraId="5E34FB3A" w14:textId="12C782D8"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Konversationsanlage</w:t>
            </w:r>
          </w:p>
        </w:tc>
        <w:tc>
          <w:tcPr>
            <w:tcW w:w="2121" w:type="dxa"/>
          </w:tcPr>
          <w:p w14:paraId="3196C407" w14:textId="3D05B3E5"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Wärme, Elektrizität, Brennstoff</w:t>
            </w:r>
          </w:p>
        </w:tc>
      </w:tr>
      <w:tr w:rsidR="003E13FE" w14:paraId="3B033F3B"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7566610D" w14:textId="77777777" w:rsidR="003E13FE" w:rsidRPr="00621D63" w:rsidRDefault="003E13FE" w:rsidP="009E2B7E">
            <w:pPr>
              <w:rPr>
                <w:rFonts w:ascii="Times New Roman" w:hAnsi="Times New Roman" w:cs="Times New Roman"/>
                <w:sz w:val="20"/>
                <w:highlight w:val="lightGray"/>
              </w:rPr>
            </w:pPr>
          </w:p>
        </w:tc>
        <w:tc>
          <w:tcPr>
            <w:tcW w:w="1500" w:type="dxa"/>
          </w:tcPr>
          <w:p w14:paraId="73A63086" w14:textId="6C812AC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Wasserkraft</w:t>
            </w:r>
          </w:p>
        </w:tc>
        <w:tc>
          <w:tcPr>
            <w:tcW w:w="2268" w:type="dxa"/>
          </w:tcPr>
          <w:p w14:paraId="49A067CF" w14:textId="7F92D5C9"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Verdunstung, Niederschlag, Schmelzen</w:t>
            </w:r>
          </w:p>
        </w:tc>
        <w:tc>
          <w:tcPr>
            <w:tcW w:w="2268" w:type="dxa"/>
          </w:tcPr>
          <w:p w14:paraId="29BB5607" w14:textId="5E840D9D"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Wasserkraftwerk</w:t>
            </w:r>
          </w:p>
        </w:tc>
        <w:tc>
          <w:tcPr>
            <w:tcW w:w="2121" w:type="dxa"/>
          </w:tcPr>
          <w:p w14:paraId="12E01E9E" w14:textId="4A3F6EED"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Elektrizität</w:t>
            </w:r>
          </w:p>
        </w:tc>
      </w:tr>
      <w:tr w:rsidR="003E13FE" w14:paraId="60D6645D"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069D9E3E" w14:textId="77777777" w:rsidR="003E13FE" w:rsidRPr="00621D63" w:rsidRDefault="003E13FE" w:rsidP="009E2B7E">
            <w:pPr>
              <w:rPr>
                <w:rFonts w:ascii="Times New Roman" w:hAnsi="Times New Roman" w:cs="Times New Roman"/>
                <w:sz w:val="20"/>
                <w:highlight w:val="lightGray"/>
              </w:rPr>
            </w:pPr>
          </w:p>
        </w:tc>
        <w:tc>
          <w:tcPr>
            <w:tcW w:w="1500" w:type="dxa"/>
            <w:vMerge w:val="restart"/>
          </w:tcPr>
          <w:p w14:paraId="67CC61E6" w14:textId="1AE3B8E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Windkraft</w:t>
            </w:r>
          </w:p>
        </w:tc>
        <w:tc>
          <w:tcPr>
            <w:tcW w:w="2268" w:type="dxa"/>
          </w:tcPr>
          <w:p w14:paraId="26D4A94B" w14:textId="52E58CC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Atmosphärenbewegung</w:t>
            </w:r>
          </w:p>
        </w:tc>
        <w:tc>
          <w:tcPr>
            <w:tcW w:w="2268" w:type="dxa"/>
          </w:tcPr>
          <w:p w14:paraId="476F7BEF" w14:textId="51E948C5"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Windenergieanlage</w:t>
            </w:r>
          </w:p>
        </w:tc>
        <w:tc>
          <w:tcPr>
            <w:tcW w:w="2121" w:type="dxa"/>
          </w:tcPr>
          <w:p w14:paraId="1AF269ED" w14:textId="098DF012"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Elektrizität</w:t>
            </w:r>
          </w:p>
        </w:tc>
      </w:tr>
      <w:tr w:rsidR="003E13FE" w14:paraId="08C692AB"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1BD537A0" w14:textId="77777777" w:rsidR="003E13FE" w:rsidRPr="00621D63" w:rsidRDefault="003E13FE" w:rsidP="009E2B7E">
            <w:pPr>
              <w:rPr>
                <w:rFonts w:ascii="Times New Roman" w:hAnsi="Times New Roman" w:cs="Times New Roman"/>
                <w:sz w:val="20"/>
                <w:highlight w:val="lightGray"/>
              </w:rPr>
            </w:pPr>
          </w:p>
        </w:tc>
        <w:tc>
          <w:tcPr>
            <w:tcW w:w="1500" w:type="dxa"/>
            <w:vMerge/>
          </w:tcPr>
          <w:p w14:paraId="5DC3C7EB" w14:textId="734303D1"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p>
        </w:tc>
        <w:tc>
          <w:tcPr>
            <w:tcW w:w="2268" w:type="dxa"/>
          </w:tcPr>
          <w:p w14:paraId="3AD9778F" w14:textId="1277DF0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Wellenbewegung</w:t>
            </w:r>
          </w:p>
        </w:tc>
        <w:tc>
          <w:tcPr>
            <w:tcW w:w="2268" w:type="dxa"/>
          </w:tcPr>
          <w:p w14:paraId="43CC8616" w14:textId="71F8AF51"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Wellenkraftwerk</w:t>
            </w:r>
          </w:p>
        </w:tc>
        <w:tc>
          <w:tcPr>
            <w:tcW w:w="2121" w:type="dxa"/>
          </w:tcPr>
          <w:p w14:paraId="1840CB5E" w14:textId="253FA620"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Elektrizität</w:t>
            </w:r>
          </w:p>
        </w:tc>
      </w:tr>
      <w:tr w:rsidR="003E13FE" w14:paraId="3E37D470"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44F56278" w14:textId="7E38A2F6" w:rsidR="003E13FE" w:rsidRPr="00621D63" w:rsidRDefault="003E13FE" w:rsidP="009E2B7E">
            <w:pPr>
              <w:rPr>
                <w:rFonts w:ascii="Times New Roman" w:hAnsi="Times New Roman" w:cs="Times New Roman"/>
                <w:sz w:val="20"/>
                <w:highlight w:val="lightGray"/>
              </w:rPr>
            </w:pPr>
          </w:p>
        </w:tc>
        <w:tc>
          <w:tcPr>
            <w:tcW w:w="1500" w:type="dxa"/>
            <w:vMerge w:val="restart"/>
          </w:tcPr>
          <w:p w14:paraId="14CF5FDA" w14:textId="6CF664B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Solarstrahlung</w:t>
            </w:r>
          </w:p>
        </w:tc>
        <w:tc>
          <w:tcPr>
            <w:tcW w:w="2268" w:type="dxa"/>
          </w:tcPr>
          <w:p w14:paraId="729CE1E5" w14:textId="2E6A45E8"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Meeresströmung</w:t>
            </w:r>
          </w:p>
        </w:tc>
        <w:tc>
          <w:tcPr>
            <w:tcW w:w="2268" w:type="dxa"/>
          </w:tcPr>
          <w:p w14:paraId="0792F4C6" w14:textId="665D8703"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75D">
              <w:rPr>
                <w:rFonts w:ascii="Times New Roman" w:hAnsi="Times New Roman" w:cs="Times New Roman"/>
                <w:sz w:val="20"/>
                <w:highlight w:val="lightGray"/>
              </w:rPr>
              <w:t>Meeresströmungs-kraftwerk</w:t>
            </w:r>
          </w:p>
        </w:tc>
        <w:tc>
          <w:tcPr>
            <w:tcW w:w="2121" w:type="dxa"/>
          </w:tcPr>
          <w:p w14:paraId="2BC4F6AB" w14:textId="08FD7521"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Elektrizität</w:t>
            </w:r>
          </w:p>
        </w:tc>
      </w:tr>
      <w:tr w:rsidR="003E13FE" w14:paraId="4756586A"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7EDDB01D" w14:textId="77777777" w:rsidR="003E13FE" w:rsidRPr="00621D63" w:rsidRDefault="003E13FE" w:rsidP="009E2B7E">
            <w:pPr>
              <w:rPr>
                <w:rFonts w:ascii="Times New Roman" w:hAnsi="Times New Roman" w:cs="Times New Roman"/>
                <w:sz w:val="20"/>
              </w:rPr>
            </w:pPr>
          </w:p>
        </w:tc>
        <w:tc>
          <w:tcPr>
            <w:tcW w:w="1500" w:type="dxa"/>
            <w:vMerge/>
          </w:tcPr>
          <w:p w14:paraId="19BA4A2A" w14:textId="77777777"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vMerge w:val="restart"/>
          </w:tcPr>
          <w:p w14:paraId="1ABBEA07" w14:textId="48C5DDEA"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Erwärmung der Erdoberflächen und Atmosphäre</w:t>
            </w:r>
          </w:p>
        </w:tc>
        <w:tc>
          <w:tcPr>
            <w:tcW w:w="2268" w:type="dxa"/>
          </w:tcPr>
          <w:p w14:paraId="360DCDEF" w14:textId="6EAEB8BE"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Wärmepumpen</w:t>
            </w:r>
          </w:p>
        </w:tc>
        <w:tc>
          <w:tcPr>
            <w:tcW w:w="2121" w:type="dxa"/>
          </w:tcPr>
          <w:p w14:paraId="4AA216ED" w14:textId="4A3D4875"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Wärme</w:t>
            </w:r>
          </w:p>
        </w:tc>
      </w:tr>
      <w:tr w:rsidR="003E13FE" w14:paraId="38D5BB6D"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568ABDF0" w14:textId="77777777" w:rsidR="003E13FE" w:rsidRPr="00621D63" w:rsidRDefault="003E13FE" w:rsidP="009E2B7E">
            <w:pPr>
              <w:rPr>
                <w:rFonts w:ascii="Times New Roman" w:hAnsi="Times New Roman" w:cs="Times New Roman"/>
                <w:sz w:val="20"/>
              </w:rPr>
            </w:pPr>
          </w:p>
        </w:tc>
        <w:tc>
          <w:tcPr>
            <w:tcW w:w="1500" w:type="dxa"/>
            <w:vMerge/>
          </w:tcPr>
          <w:p w14:paraId="23A57B74" w14:textId="77777777"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vMerge/>
          </w:tcPr>
          <w:p w14:paraId="1E7DCDC3" w14:textId="77777777"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tcPr>
          <w:p w14:paraId="5B4B634B" w14:textId="2B483524"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Meereswärmekraftwerk</w:t>
            </w:r>
          </w:p>
        </w:tc>
        <w:tc>
          <w:tcPr>
            <w:tcW w:w="2121" w:type="dxa"/>
          </w:tcPr>
          <w:p w14:paraId="762D0996" w14:textId="377C6913" w:rsidR="003E13FE" w:rsidRPr="00621D63" w:rsidRDefault="003E13F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Elektrizität</w:t>
            </w:r>
          </w:p>
        </w:tc>
      </w:tr>
      <w:tr w:rsidR="009E2B7E" w14:paraId="3F30A079"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03B3BE0C" w14:textId="77777777" w:rsidR="009E2B7E" w:rsidRPr="00621D63" w:rsidRDefault="009E2B7E" w:rsidP="009E2B7E">
            <w:pPr>
              <w:rPr>
                <w:rFonts w:ascii="Times New Roman" w:hAnsi="Times New Roman" w:cs="Times New Roman"/>
                <w:sz w:val="20"/>
              </w:rPr>
            </w:pPr>
          </w:p>
        </w:tc>
        <w:tc>
          <w:tcPr>
            <w:tcW w:w="1500" w:type="dxa"/>
            <w:vMerge/>
          </w:tcPr>
          <w:p w14:paraId="218E8371" w14:textId="77777777"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vMerge w:val="restart"/>
          </w:tcPr>
          <w:p w14:paraId="7355388D" w14:textId="4A5C007D"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highlight w:val="lightGray"/>
              </w:rPr>
              <w:t>Solarstrahlung</w:t>
            </w:r>
          </w:p>
        </w:tc>
        <w:tc>
          <w:tcPr>
            <w:tcW w:w="2268" w:type="dxa"/>
          </w:tcPr>
          <w:p w14:paraId="27676366" w14:textId="6D2D68DD"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Photolyse</w:t>
            </w:r>
          </w:p>
        </w:tc>
        <w:tc>
          <w:tcPr>
            <w:tcW w:w="2121" w:type="dxa"/>
          </w:tcPr>
          <w:p w14:paraId="445D025E" w14:textId="3C9195B2"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Brennstoff</w:t>
            </w:r>
          </w:p>
        </w:tc>
      </w:tr>
      <w:tr w:rsidR="009E2B7E" w14:paraId="2D20282D"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47891102" w14:textId="77777777" w:rsidR="009E2B7E" w:rsidRPr="00621D63" w:rsidRDefault="009E2B7E" w:rsidP="009E2B7E">
            <w:pPr>
              <w:rPr>
                <w:rFonts w:ascii="Times New Roman" w:hAnsi="Times New Roman" w:cs="Times New Roman"/>
                <w:sz w:val="20"/>
              </w:rPr>
            </w:pPr>
          </w:p>
        </w:tc>
        <w:tc>
          <w:tcPr>
            <w:tcW w:w="1500" w:type="dxa"/>
            <w:vMerge/>
          </w:tcPr>
          <w:p w14:paraId="705E4567" w14:textId="77777777"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vMerge/>
          </w:tcPr>
          <w:p w14:paraId="6B996BCA" w14:textId="77777777"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tcPr>
          <w:p w14:paraId="77C90975" w14:textId="3E565CC0"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Solarzelle, Photovoltaik- Kraftwerk</w:t>
            </w:r>
          </w:p>
        </w:tc>
        <w:tc>
          <w:tcPr>
            <w:tcW w:w="2121" w:type="dxa"/>
          </w:tcPr>
          <w:p w14:paraId="767CCF0D" w14:textId="12310F90"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Elektrizität</w:t>
            </w:r>
          </w:p>
        </w:tc>
      </w:tr>
      <w:tr w:rsidR="009E2B7E" w14:paraId="77BD13ED" w14:textId="77777777" w:rsidTr="00621D63">
        <w:tc>
          <w:tcPr>
            <w:cnfStyle w:val="001000000000" w:firstRow="0" w:lastRow="0" w:firstColumn="1" w:lastColumn="0" w:oddVBand="0" w:evenVBand="0" w:oddHBand="0" w:evenHBand="0" w:firstRowFirstColumn="0" w:firstRowLastColumn="0" w:lastRowFirstColumn="0" w:lastRowLastColumn="0"/>
            <w:tcW w:w="905" w:type="dxa"/>
            <w:vMerge/>
          </w:tcPr>
          <w:p w14:paraId="45B202F7" w14:textId="77777777" w:rsidR="009E2B7E" w:rsidRPr="00621D63" w:rsidRDefault="009E2B7E" w:rsidP="009E2B7E">
            <w:pPr>
              <w:rPr>
                <w:rFonts w:ascii="Times New Roman" w:hAnsi="Times New Roman" w:cs="Times New Roman"/>
                <w:sz w:val="20"/>
              </w:rPr>
            </w:pPr>
          </w:p>
        </w:tc>
        <w:tc>
          <w:tcPr>
            <w:tcW w:w="1500" w:type="dxa"/>
            <w:vMerge/>
          </w:tcPr>
          <w:p w14:paraId="5928958C" w14:textId="77777777"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vMerge/>
          </w:tcPr>
          <w:p w14:paraId="04FDF135" w14:textId="77777777"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268" w:type="dxa"/>
          </w:tcPr>
          <w:p w14:paraId="1D1B2D76" w14:textId="6BE1F855"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Kollektor, solarthermisches Kraftwerk</w:t>
            </w:r>
          </w:p>
        </w:tc>
        <w:tc>
          <w:tcPr>
            <w:tcW w:w="2121" w:type="dxa"/>
          </w:tcPr>
          <w:p w14:paraId="36ABCBFA" w14:textId="3C8D5D8B"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Wärme</w:t>
            </w:r>
          </w:p>
        </w:tc>
      </w:tr>
      <w:tr w:rsidR="003E13FE" w14:paraId="139F33A7" w14:textId="77777777" w:rsidTr="00621D63">
        <w:tc>
          <w:tcPr>
            <w:cnfStyle w:val="001000000000" w:firstRow="0" w:lastRow="0" w:firstColumn="1" w:lastColumn="0" w:oddVBand="0" w:evenVBand="0" w:oddHBand="0" w:evenHBand="0" w:firstRowFirstColumn="0" w:firstRowLastColumn="0" w:lastRowFirstColumn="0" w:lastRowLastColumn="0"/>
            <w:tcW w:w="905" w:type="dxa"/>
          </w:tcPr>
          <w:p w14:paraId="2BB270B2" w14:textId="6A5A8A79" w:rsidR="003E13FE" w:rsidRPr="00621D63" w:rsidRDefault="009E2B7E" w:rsidP="009E2B7E">
            <w:pPr>
              <w:rPr>
                <w:rFonts w:ascii="Times New Roman" w:hAnsi="Times New Roman" w:cs="Times New Roman"/>
                <w:sz w:val="20"/>
                <w:highlight w:val="lightGray"/>
              </w:rPr>
            </w:pPr>
            <w:r w:rsidRPr="00621D63">
              <w:rPr>
                <w:rFonts w:ascii="Times New Roman" w:hAnsi="Times New Roman" w:cs="Times New Roman"/>
                <w:sz w:val="20"/>
                <w:highlight w:val="lightGray"/>
              </w:rPr>
              <w:t xml:space="preserve">Mond </w:t>
            </w:r>
          </w:p>
        </w:tc>
        <w:tc>
          <w:tcPr>
            <w:tcW w:w="1500" w:type="dxa"/>
          </w:tcPr>
          <w:p w14:paraId="779A3168" w14:textId="4632241F" w:rsidR="003E13F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Gravitation</w:t>
            </w:r>
          </w:p>
        </w:tc>
        <w:tc>
          <w:tcPr>
            <w:tcW w:w="2268" w:type="dxa"/>
          </w:tcPr>
          <w:p w14:paraId="71664D54" w14:textId="2C3D5FB1" w:rsidR="003E13F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Gezeiten</w:t>
            </w:r>
          </w:p>
        </w:tc>
        <w:tc>
          <w:tcPr>
            <w:tcW w:w="2268" w:type="dxa"/>
          </w:tcPr>
          <w:p w14:paraId="7CB174BE" w14:textId="325B11C9" w:rsidR="003E13F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Gezeitenkraftwerk</w:t>
            </w:r>
          </w:p>
        </w:tc>
        <w:tc>
          <w:tcPr>
            <w:tcW w:w="2121" w:type="dxa"/>
          </w:tcPr>
          <w:p w14:paraId="3ED88626" w14:textId="6AC61B11" w:rsidR="003E13F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highlight w:val="lightGray"/>
              </w:rPr>
            </w:pPr>
            <w:r w:rsidRPr="00621D63">
              <w:rPr>
                <w:rFonts w:ascii="Times New Roman" w:hAnsi="Times New Roman" w:cs="Times New Roman"/>
                <w:sz w:val="20"/>
                <w:highlight w:val="lightGray"/>
              </w:rPr>
              <w:t>Elektrizität</w:t>
            </w:r>
          </w:p>
        </w:tc>
      </w:tr>
      <w:tr w:rsidR="009E2B7E" w14:paraId="3FC8D7EB" w14:textId="77777777" w:rsidTr="00621D63">
        <w:tc>
          <w:tcPr>
            <w:cnfStyle w:val="001000000000" w:firstRow="0" w:lastRow="0" w:firstColumn="1" w:lastColumn="0" w:oddVBand="0" w:evenVBand="0" w:oddHBand="0" w:evenHBand="0" w:firstRowFirstColumn="0" w:firstRowLastColumn="0" w:lastRowFirstColumn="0" w:lastRowLastColumn="0"/>
            <w:tcW w:w="905" w:type="dxa"/>
          </w:tcPr>
          <w:p w14:paraId="1DC3092D" w14:textId="70EB1C5C" w:rsidR="009E2B7E" w:rsidRPr="00621D63" w:rsidRDefault="009E2B7E" w:rsidP="009E2B7E">
            <w:pPr>
              <w:rPr>
                <w:rFonts w:ascii="Times New Roman" w:hAnsi="Times New Roman" w:cs="Times New Roman"/>
                <w:sz w:val="20"/>
              </w:rPr>
            </w:pPr>
            <w:r w:rsidRPr="00621D63">
              <w:rPr>
                <w:rFonts w:ascii="Times New Roman" w:hAnsi="Times New Roman" w:cs="Times New Roman"/>
                <w:sz w:val="20"/>
              </w:rPr>
              <w:t>Erde</w:t>
            </w:r>
          </w:p>
        </w:tc>
        <w:tc>
          <w:tcPr>
            <w:tcW w:w="1500" w:type="dxa"/>
          </w:tcPr>
          <w:p w14:paraId="5E43BF24" w14:textId="2AA8A52E"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Isotopenzerfall</w:t>
            </w:r>
          </w:p>
        </w:tc>
        <w:tc>
          <w:tcPr>
            <w:tcW w:w="2268" w:type="dxa"/>
          </w:tcPr>
          <w:p w14:paraId="68089FF8" w14:textId="1DC419F0"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Geothermie</w:t>
            </w:r>
          </w:p>
        </w:tc>
        <w:tc>
          <w:tcPr>
            <w:tcW w:w="2268" w:type="dxa"/>
          </w:tcPr>
          <w:p w14:paraId="2DEDC968" w14:textId="7A8F5ECF"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Geothermisches Heizkraftwerk</w:t>
            </w:r>
          </w:p>
        </w:tc>
        <w:tc>
          <w:tcPr>
            <w:tcW w:w="2121" w:type="dxa"/>
          </w:tcPr>
          <w:p w14:paraId="16546C3B" w14:textId="68D42E1F" w:rsidR="009E2B7E" w:rsidRPr="00621D63" w:rsidRDefault="009E2B7E" w:rsidP="009E2B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21D63">
              <w:rPr>
                <w:rFonts w:ascii="Times New Roman" w:hAnsi="Times New Roman" w:cs="Times New Roman"/>
                <w:sz w:val="20"/>
              </w:rPr>
              <w:t>Wärme, Strom</w:t>
            </w:r>
          </w:p>
        </w:tc>
      </w:tr>
    </w:tbl>
    <w:p w14:paraId="371F3969" w14:textId="77777777" w:rsidR="00621D63" w:rsidRDefault="00621D63" w:rsidP="007F2F4A">
      <w:pPr>
        <w:spacing w:after="0" w:line="360" w:lineRule="auto"/>
        <w:jc w:val="both"/>
        <w:rPr>
          <w:rFonts w:ascii="Times New Roman" w:hAnsi="Times New Roman" w:cs="Times New Roman"/>
          <w:sz w:val="24"/>
        </w:rPr>
      </w:pPr>
    </w:p>
    <w:p w14:paraId="4514D1F7" w14:textId="3E1005E4" w:rsidR="007F2F4A" w:rsidRDefault="00621D63" w:rsidP="007F2F4A">
      <w:pPr>
        <w:spacing w:after="0" w:line="360" w:lineRule="auto"/>
        <w:jc w:val="both"/>
        <w:rPr>
          <w:rFonts w:ascii="Times New Roman" w:hAnsi="Times New Roman" w:cs="Times New Roman"/>
          <w:sz w:val="24"/>
        </w:rPr>
      </w:pPr>
      <w:r>
        <w:rPr>
          <w:rFonts w:ascii="Times New Roman" w:hAnsi="Times New Roman" w:cs="Times New Roman"/>
          <w:sz w:val="24"/>
        </w:rPr>
        <w:t>I</w:t>
      </w:r>
      <w:r w:rsidR="007F2F4A">
        <w:rPr>
          <w:rFonts w:ascii="Times New Roman" w:hAnsi="Times New Roman" w:cs="Times New Roman"/>
          <w:sz w:val="24"/>
        </w:rPr>
        <w:t xml:space="preserve">n den </w:t>
      </w:r>
      <w:r w:rsidR="006A6917">
        <w:rPr>
          <w:rFonts w:ascii="Times New Roman" w:hAnsi="Times New Roman" w:cs="Times New Roman"/>
          <w:sz w:val="24"/>
        </w:rPr>
        <w:t>Materialien zur Unterrichtsreihe</w:t>
      </w:r>
      <w:r w:rsidR="007F2F4A">
        <w:rPr>
          <w:rFonts w:ascii="Times New Roman" w:hAnsi="Times New Roman" w:cs="Times New Roman"/>
          <w:sz w:val="24"/>
        </w:rPr>
        <w:t xml:space="preserve"> wird sich mit der </w:t>
      </w:r>
      <w:r w:rsidR="007F2F4A" w:rsidRPr="006A6917">
        <w:rPr>
          <w:rFonts w:ascii="Times New Roman" w:hAnsi="Times New Roman" w:cs="Times New Roman"/>
          <w:bCs/>
          <w:sz w:val="24"/>
        </w:rPr>
        <w:t>Solarenergie und der fixierten Energie in Form von Biomasse</w:t>
      </w:r>
      <w:r w:rsidR="006A6917" w:rsidRPr="006A6917">
        <w:rPr>
          <w:rFonts w:ascii="Times New Roman" w:hAnsi="Times New Roman" w:cs="Times New Roman"/>
          <w:bCs/>
          <w:sz w:val="24"/>
        </w:rPr>
        <w:t xml:space="preserve">, </w:t>
      </w:r>
      <w:r w:rsidR="007F2F4A" w:rsidRPr="006A6917">
        <w:rPr>
          <w:rFonts w:ascii="Times New Roman" w:hAnsi="Times New Roman" w:cs="Times New Roman"/>
          <w:bCs/>
          <w:sz w:val="24"/>
        </w:rPr>
        <w:t>mit Windenergie und der Wasserenergie beschäftigt</w:t>
      </w:r>
      <w:r w:rsidR="007F2F4A">
        <w:rPr>
          <w:rFonts w:ascii="Times New Roman" w:hAnsi="Times New Roman" w:cs="Times New Roman"/>
          <w:sz w:val="24"/>
        </w:rPr>
        <w:t xml:space="preserve">, weshalb </w:t>
      </w:r>
      <w:r w:rsidR="00844C5C">
        <w:rPr>
          <w:rFonts w:ascii="Times New Roman" w:hAnsi="Times New Roman" w:cs="Times New Roman"/>
          <w:sz w:val="24"/>
        </w:rPr>
        <w:t xml:space="preserve">an späterer Stelle </w:t>
      </w:r>
      <w:r w:rsidR="007F2F4A">
        <w:rPr>
          <w:rFonts w:ascii="Times New Roman" w:hAnsi="Times New Roman" w:cs="Times New Roman"/>
          <w:sz w:val="24"/>
        </w:rPr>
        <w:t>auf diese Energieträger separat eingegangen wird.</w:t>
      </w:r>
    </w:p>
    <w:p w14:paraId="0638692C" w14:textId="7F471F43" w:rsidR="00E5267D" w:rsidRDefault="0005675D" w:rsidP="0008681E">
      <w:pPr>
        <w:spacing w:after="0" w:line="360" w:lineRule="auto"/>
        <w:jc w:val="both"/>
        <w:rPr>
          <w:rFonts w:ascii="Times New Roman" w:hAnsi="Times New Roman" w:cs="Times New Roman"/>
          <w:sz w:val="24"/>
        </w:rPr>
      </w:pPr>
      <w:r>
        <w:rPr>
          <w:rFonts w:ascii="Times New Roman" w:hAnsi="Times New Roman" w:cs="Times New Roman"/>
          <w:sz w:val="24"/>
        </w:rPr>
        <w:t>Außerdem</w:t>
      </w:r>
      <w:r w:rsidR="0008681E">
        <w:rPr>
          <w:rFonts w:ascii="Times New Roman" w:hAnsi="Times New Roman" w:cs="Times New Roman"/>
          <w:sz w:val="24"/>
        </w:rPr>
        <w:t xml:space="preserve"> wird begleitend im Sinne der Nachhaltigkeit </w:t>
      </w:r>
      <w:r w:rsidR="00BA1547">
        <w:rPr>
          <w:rFonts w:ascii="Times New Roman" w:hAnsi="Times New Roman" w:cs="Times New Roman"/>
          <w:sz w:val="24"/>
        </w:rPr>
        <w:t>(Begriff entspring</w:t>
      </w:r>
      <w:r w:rsidR="006C277C">
        <w:rPr>
          <w:rFonts w:ascii="Times New Roman" w:hAnsi="Times New Roman" w:cs="Times New Roman"/>
          <w:sz w:val="24"/>
        </w:rPr>
        <w:t>t</w:t>
      </w:r>
      <w:r w:rsidR="00BA1547">
        <w:rPr>
          <w:rFonts w:ascii="Times New Roman" w:hAnsi="Times New Roman" w:cs="Times New Roman"/>
          <w:sz w:val="24"/>
        </w:rPr>
        <w:t xml:space="preserve"> ursprünglich aus der Forstwirtschaft) </w:t>
      </w:r>
      <w:r w:rsidR="0008681E">
        <w:rPr>
          <w:rFonts w:ascii="Times New Roman" w:hAnsi="Times New Roman" w:cs="Times New Roman"/>
          <w:sz w:val="24"/>
        </w:rPr>
        <w:t xml:space="preserve">ein sogenanntes Eco-Resort </w:t>
      </w:r>
      <w:r w:rsidR="00BA1547">
        <w:rPr>
          <w:rFonts w:ascii="Times New Roman" w:hAnsi="Times New Roman" w:cs="Times New Roman"/>
          <w:sz w:val="24"/>
        </w:rPr>
        <w:t xml:space="preserve">(Öko-Resort) </w:t>
      </w:r>
      <w:r w:rsidR="0008681E">
        <w:rPr>
          <w:rFonts w:ascii="Times New Roman" w:hAnsi="Times New Roman" w:cs="Times New Roman"/>
          <w:sz w:val="24"/>
        </w:rPr>
        <w:t>spielerisch auf einer Insel errichtet.</w:t>
      </w:r>
      <w:r w:rsidR="00336973">
        <w:rPr>
          <w:rFonts w:ascii="Times New Roman" w:hAnsi="Times New Roman" w:cs="Times New Roman"/>
          <w:sz w:val="24"/>
        </w:rPr>
        <w:t xml:space="preserve"> (Ausführungen zum „Nachhaltigen Tourismus“ siehe Anhang 2.1)</w:t>
      </w:r>
    </w:p>
    <w:p w14:paraId="2104445D" w14:textId="66875BC7" w:rsidR="0005675D" w:rsidRDefault="00E5267D" w:rsidP="006C277C">
      <w:pPr>
        <w:rPr>
          <w:rFonts w:ascii="Times New Roman" w:hAnsi="Times New Roman" w:cs="Times New Roman"/>
          <w:sz w:val="24"/>
        </w:rPr>
      </w:pPr>
      <w:r>
        <w:rPr>
          <w:rFonts w:ascii="Times New Roman" w:hAnsi="Times New Roman" w:cs="Times New Roman"/>
          <w:sz w:val="24"/>
        </w:rPr>
        <w:br w:type="page"/>
      </w:r>
    </w:p>
    <w:p w14:paraId="326F46B2" w14:textId="0D548618" w:rsidR="00F30313" w:rsidRPr="000A5381" w:rsidRDefault="00F30313" w:rsidP="00F30313">
      <w:pPr>
        <w:spacing w:after="0" w:line="360" w:lineRule="auto"/>
        <w:jc w:val="both"/>
        <w:rPr>
          <w:rFonts w:ascii="Times New Roman" w:hAnsi="Times New Roman" w:cs="Times New Roman"/>
          <w:b/>
          <w:sz w:val="28"/>
          <w:u w:val="single"/>
        </w:rPr>
      </w:pPr>
      <w:r w:rsidRPr="000A5381">
        <w:rPr>
          <w:rFonts w:ascii="Times New Roman" w:hAnsi="Times New Roman" w:cs="Times New Roman"/>
          <w:b/>
          <w:sz w:val="28"/>
          <w:u w:val="single"/>
        </w:rPr>
        <w:lastRenderedPageBreak/>
        <w:t>Energie aus Biomasse</w:t>
      </w:r>
    </w:p>
    <w:p w14:paraId="79DD42A1" w14:textId="08B29F7D" w:rsidR="00090F5E" w:rsidRDefault="00090F5E" w:rsidP="00F30313">
      <w:pPr>
        <w:spacing w:after="0" w:line="360" w:lineRule="auto"/>
        <w:jc w:val="both"/>
        <w:rPr>
          <w:rFonts w:ascii="Times New Roman" w:hAnsi="Times New Roman" w:cs="Times New Roman"/>
          <w:sz w:val="24"/>
          <w:szCs w:val="24"/>
          <w:lang w:eastAsia="de-DE"/>
        </w:rPr>
      </w:pPr>
      <w:r>
        <w:rPr>
          <w:rFonts w:ascii="Times New Roman" w:hAnsi="Times New Roman" w:cs="Times New Roman"/>
          <w:sz w:val="24"/>
          <w:szCs w:val="24"/>
          <w:lang w:eastAsia="de-DE"/>
        </w:rPr>
        <w:t xml:space="preserve">Bei der Energiegewinnung aus Biomasse wird von der Nutzung indirekter Sonnenenergie gesprochen. „[…][Davon] spricht man, wenn durch natürliche Umwandlungsprozesse eine andere Energieform als Solarstrahlung entstanden ist, die dann wiederum durch technische Energiewandler genutzt werden können.“ (Quaschning, 2013, S. 39) Wind und Wellenbewegungen werden unter </w:t>
      </w:r>
      <w:r w:rsidR="00336973">
        <w:rPr>
          <w:rFonts w:ascii="Times New Roman" w:hAnsi="Times New Roman" w:cs="Times New Roman"/>
          <w:sz w:val="24"/>
          <w:szCs w:val="24"/>
          <w:lang w:eastAsia="de-DE"/>
        </w:rPr>
        <w:t>a</w:t>
      </w:r>
      <w:r>
        <w:rPr>
          <w:rFonts w:ascii="Times New Roman" w:hAnsi="Times New Roman" w:cs="Times New Roman"/>
          <w:sz w:val="24"/>
          <w:szCs w:val="24"/>
          <w:lang w:eastAsia="de-DE"/>
        </w:rPr>
        <w:t>nderem auch dazugezählt</w:t>
      </w:r>
      <w:r w:rsidR="00E5267D">
        <w:rPr>
          <w:rFonts w:ascii="Times New Roman" w:hAnsi="Times New Roman" w:cs="Times New Roman"/>
          <w:sz w:val="24"/>
          <w:szCs w:val="24"/>
          <w:lang w:eastAsia="de-DE"/>
        </w:rPr>
        <w:t xml:space="preserve"> </w:t>
      </w:r>
      <w:r>
        <w:rPr>
          <w:rFonts w:ascii="Times New Roman" w:hAnsi="Times New Roman" w:cs="Times New Roman"/>
          <w:sz w:val="24"/>
          <w:szCs w:val="24"/>
          <w:lang w:eastAsia="de-DE"/>
        </w:rPr>
        <w:t>(vgl. ebd. S. 39)</w:t>
      </w:r>
      <w:r w:rsidR="00E5267D">
        <w:rPr>
          <w:rFonts w:ascii="Times New Roman" w:hAnsi="Times New Roman" w:cs="Times New Roman"/>
          <w:sz w:val="24"/>
          <w:szCs w:val="24"/>
          <w:lang w:eastAsia="de-DE"/>
        </w:rPr>
        <w:t>.</w:t>
      </w:r>
    </w:p>
    <w:p w14:paraId="14605AEE" w14:textId="6CBA71F2" w:rsidR="009C73D4" w:rsidRDefault="00E5267D" w:rsidP="00F30313">
      <w:pPr>
        <w:spacing w:after="0" w:line="360" w:lineRule="auto"/>
        <w:jc w:val="both"/>
        <w:rPr>
          <w:rFonts w:ascii="Times New Roman" w:hAnsi="Times New Roman" w:cs="Times New Roman"/>
          <w:sz w:val="24"/>
          <w:szCs w:val="24"/>
          <w:lang w:eastAsia="de-DE"/>
        </w:rPr>
      </w:pPr>
      <w:r w:rsidRPr="00775CD2">
        <w:rPr>
          <w:rFonts w:ascii="Times New Roman" w:hAnsi="Times New Roman" w:cs="Times New Roman"/>
          <w:noProof/>
          <w:sz w:val="24"/>
          <w:szCs w:val="24"/>
          <w:lang w:eastAsia="de-DE"/>
        </w:rPr>
        <w:drawing>
          <wp:anchor distT="0" distB="0" distL="114300" distR="114300" simplePos="0" relativeHeight="251691008" behindDoc="0" locked="0" layoutInCell="1" allowOverlap="1" wp14:anchorId="1CD19EC8" wp14:editId="6B1EFC0F">
            <wp:simplePos x="0" y="0"/>
            <wp:positionH relativeFrom="margin">
              <wp:align>right</wp:align>
            </wp:positionH>
            <wp:positionV relativeFrom="paragraph">
              <wp:posOffset>8890</wp:posOffset>
            </wp:positionV>
            <wp:extent cx="3609975" cy="1885950"/>
            <wp:effectExtent l="0" t="0" r="9525" b="0"/>
            <wp:wrapSquare wrapText="bothSides"/>
            <wp:docPr id="18" name="Grafik 18" descr="http://www.bauernblattsh.de/fileadmin/bilder/Betriebsfuehrung___Markt/ee_Rheider_Bioenergie_Mutteranlage_von_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uernblattsh.de/fileadmin/bilder/Betriebsfuehrung___Markt/ee_Rheider_Bioenergie_Mutteranlage_von_oben.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7" r="1924" b="31863"/>
                    <a:stretch/>
                  </pic:blipFill>
                  <pic:spPr bwMode="auto">
                    <a:xfrm>
                      <a:off x="0" y="0"/>
                      <a:ext cx="360997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3D4">
        <w:rPr>
          <w:noProof/>
          <w:lang w:eastAsia="de-DE"/>
        </w:rPr>
        <mc:AlternateContent>
          <mc:Choice Requires="wps">
            <w:drawing>
              <wp:anchor distT="0" distB="0" distL="114300" distR="114300" simplePos="0" relativeHeight="251725824" behindDoc="0" locked="0" layoutInCell="1" allowOverlap="1" wp14:anchorId="76D923BB" wp14:editId="48B07EF3">
                <wp:simplePos x="0" y="0"/>
                <wp:positionH relativeFrom="margin">
                  <wp:posOffset>2138680</wp:posOffset>
                </wp:positionH>
                <wp:positionV relativeFrom="paragraph">
                  <wp:posOffset>1961515</wp:posOffset>
                </wp:positionV>
                <wp:extent cx="3634740" cy="295275"/>
                <wp:effectExtent l="0" t="0" r="3810" b="9525"/>
                <wp:wrapSquare wrapText="bothSides"/>
                <wp:docPr id="34" name="Textfeld 34"/>
                <wp:cNvGraphicFramePr/>
                <a:graphic xmlns:a="http://schemas.openxmlformats.org/drawingml/2006/main">
                  <a:graphicData uri="http://schemas.microsoft.com/office/word/2010/wordprocessingShape">
                    <wps:wsp>
                      <wps:cNvSpPr txBox="1"/>
                      <wps:spPr>
                        <a:xfrm>
                          <a:off x="0" y="0"/>
                          <a:ext cx="3634740" cy="295275"/>
                        </a:xfrm>
                        <a:prstGeom prst="rect">
                          <a:avLst/>
                        </a:prstGeom>
                        <a:solidFill>
                          <a:prstClr val="white"/>
                        </a:solidFill>
                        <a:ln>
                          <a:noFill/>
                        </a:ln>
                      </wps:spPr>
                      <wps:txbx>
                        <w:txbxContent>
                          <w:p w14:paraId="074BD26F" w14:textId="1C1E704A" w:rsidR="00BB5B2D" w:rsidRPr="00AD4F08" w:rsidRDefault="00BB5B2D" w:rsidP="0061089F">
                            <w:pPr>
                              <w:pStyle w:val="Beschriftung"/>
                              <w:spacing w:after="0"/>
                              <w:rPr>
                                <w:color w:val="auto"/>
                              </w:rPr>
                            </w:pPr>
                            <w:bookmarkStart w:id="1" w:name="_Toc515535968"/>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w:t>
                            </w:r>
                            <w:r w:rsidRPr="00AD4F08">
                              <w:rPr>
                                <w:color w:val="auto"/>
                              </w:rPr>
                              <w:fldChar w:fldCharType="end"/>
                            </w:r>
                            <w:r w:rsidRPr="00AD4F08">
                              <w:rPr>
                                <w:color w:val="auto"/>
                              </w:rPr>
                              <w:t>: Biogasanlage</w:t>
                            </w:r>
                            <w:bookmarkEnd w:id="1"/>
                          </w:p>
                          <w:p w14:paraId="02D49ED4" w14:textId="1A954922" w:rsidR="00BB5B2D" w:rsidRPr="007D4E22" w:rsidRDefault="00BB5B2D" w:rsidP="0061089F">
                            <w:pPr>
                              <w:spacing w:after="0"/>
                              <w:rPr>
                                <w:sz w:val="18"/>
                                <w:szCs w:val="18"/>
                              </w:rPr>
                            </w:pPr>
                            <w:r w:rsidRPr="007D4E22">
                              <w:rPr>
                                <w:sz w:val="18"/>
                                <w:szCs w:val="18"/>
                              </w:rPr>
                              <w:t xml:space="preserve">Quelle: </w:t>
                            </w:r>
                            <w:r>
                              <w:rPr>
                                <w:sz w:val="18"/>
                                <w:szCs w:val="18"/>
                              </w:rPr>
                              <w:t>Internet-Bildquelle [1]</w:t>
                            </w:r>
                          </w:p>
                          <w:p w14:paraId="24316664" w14:textId="164F9D22" w:rsidR="00BB5B2D" w:rsidRPr="002A2067" w:rsidRDefault="00BB5B2D" w:rsidP="0061089F">
                            <w:pPr>
                              <w:pStyle w:val="Beschriftung"/>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23BB" id="_x0000_t202" coordsize="21600,21600" o:spt="202" path="m,l,21600r21600,l21600,xe">
                <v:stroke joinstyle="miter"/>
                <v:path gradientshapeok="t" o:connecttype="rect"/>
              </v:shapetype>
              <v:shape id="Textfeld 34" o:spid="_x0000_s1026" type="#_x0000_t202" style="position:absolute;left:0;text-align:left;margin-left:168.4pt;margin-top:154.45pt;width:286.2pt;height:2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WYMAIAAGIEAAAOAAAAZHJzL2Uyb0RvYy54bWysVE1vGyEQvVfqf0Dc6/VXknbldeQ6clXJ&#10;SiLZVc6YBS8SMBSwd91f32E/nDbtqeoFDzPDY997gxf3jdHkLHxQYAs6GY0pEZZDqeyxoN/2mw8f&#10;KQmR2ZJpsKKgFxHo/fL9u0XtcjGFCnQpPEEQG/LaFbSK0eVZFnglDAsjcMJiUYI3LOLWH7PSsxrR&#10;jc6m4/FtVoMvnQcuQsDsQ1ekyxZfSsHjk5RBRKILit8W29W36yGt2XLB8qNnrlK8/wz2D19hmLJ4&#10;6RXqgUVGTl79AWUU9xBAxhEHk4GUiouWA7KZjN+w2VXMiZYLihPcVabw/2D54/nZE1UWdDanxDKD&#10;Hu1FE6XQJcEU6lO7kGPbzmFjbD5Dgz4P+YDJRLuR3qRfJESwjkpfruoiGuGYnN3O5ndzLHGsTT/d&#10;TO9uEkz2etr5EL8IMCQFBfXoXisqO29D7FqHlnRZAK3KjdI6bVJhrT05M3S6rlQUPfhvXdqmXgvp&#10;VAeYMlmi2FFJUWwOTc/7AOUFaXvoBic4vlF40ZaF+Mw8TgrSwemPT7hIDXVBoY8oqcD/+Fs+9aOB&#10;WKWkxskraPh+Yl5Qor9atDaN6RD4ITgMgT2ZNSDFCb4rx9sQD/ioh1B6MC/4KFbpFiwxy/GugsYh&#10;XMdu/vFRcbFatU04jI7Frd05nqAHQffNC/OutyOikY8wzCTL37jS9Xbyrk4RpGotS4J2KvY64yC3&#10;pvePLr2UX/dt1+tfw/InAAAA//8DAFBLAwQUAAYACAAAACEAc7vY7OEAAAALAQAADwAAAGRycy9k&#10;b3ducmV2LnhtbEyPzU7DMBCE70i8g7VIXBC1SWnUpHEqaOEGh/6oZzc2SUS8jmynSd+e5QS33dnR&#10;zLfFerIduxgfWocSnmYCmMHK6RZrCcfD++MSWIgKteocGglXE2Bd3t4UKtduxJ257GPNKARDriQ0&#10;MfY556FqjFVh5nqDdPty3qpIq6+59mqkcNvxRIiUW9UiNTSqN5vGVN/7wUpIt34Yd7h52B7fPtRn&#10;Xyen1+tJyvu76WUFLJop/pnhF5/QoSSmsxtQB9ZJmM9TQo80iGUGjByZyBJgZ1IWi2fgZcH//1D+&#10;AAAA//8DAFBLAQItABQABgAIAAAAIQC2gziS/gAAAOEBAAATAAAAAAAAAAAAAAAAAAAAAABbQ29u&#10;dGVudF9UeXBlc10ueG1sUEsBAi0AFAAGAAgAAAAhADj9If/WAAAAlAEAAAsAAAAAAAAAAAAAAAAA&#10;LwEAAF9yZWxzLy5yZWxzUEsBAi0AFAAGAAgAAAAhACmVhZgwAgAAYgQAAA4AAAAAAAAAAAAAAAAA&#10;LgIAAGRycy9lMm9Eb2MueG1sUEsBAi0AFAAGAAgAAAAhAHO72OzhAAAACwEAAA8AAAAAAAAAAAAA&#10;AAAAigQAAGRycy9kb3ducmV2LnhtbFBLBQYAAAAABAAEAPMAAACYBQAAAAA=&#10;" stroked="f">
                <v:textbox inset="0,0,0,0">
                  <w:txbxContent>
                    <w:p w14:paraId="074BD26F" w14:textId="1C1E704A" w:rsidR="00BB5B2D" w:rsidRPr="00AD4F08" w:rsidRDefault="00BB5B2D" w:rsidP="0061089F">
                      <w:pPr>
                        <w:pStyle w:val="Beschriftung"/>
                        <w:spacing w:after="0"/>
                        <w:rPr>
                          <w:color w:val="auto"/>
                        </w:rPr>
                      </w:pPr>
                      <w:bookmarkStart w:id="2" w:name="_Toc515535968"/>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w:t>
                      </w:r>
                      <w:r w:rsidRPr="00AD4F08">
                        <w:rPr>
                          <w:color w:val="auto"/>
                        </w:rPr>
                        <w:fldChar w:fldCharType="end"/>
                      </w:r>
                      <w:r w:rsidRPr="00AD4F08">
                        <w:rPr>
                          <w:color w:val="auto"/>
                        </w:rPr>
                        <w:t>: Biogasanlage</w:t>
                      </w:r>
                      <w:bookmarkEnd w:id="2"/>
                    </w:p>
                    <w:p w14:paraId="02D49ED4" w14:textId="1A954922" w:rsidR="00BB5B2D" w:rsidRPr="007D4E22" w:rsidRDefault="00BB5B2D" w:rsidP="0061089F">
                      <w:pPr>
                        <w:spacing w:after="0"/>
                        <w:rPr>
                          <w:sz w:val="18"/>
                          <w:szCs w:val="18"/>
                        </w:rPr>
                      </w:pPr>
                      <w:r w:rsidRPr="007D4E22">
                        <w:rPr>
                          <w:sz w:val="18"/>
                          <w:szCs w:val="18"/>
                        </w:rPr>
                        <w:t xml:space="preserve">Quelle: </w:t>
                      </w:r>
                      <w:r>
                        <w:rPr>
                          <w:sz w:val="18"/>
                          <w:szCs w:val="18"/>
                        </w:rPr>
                        <w:t>Internet-Bildquelle [1]</w:t>
                      </w:r>
                    </w:p>
                    <w:p w14:paraId="24316664" w14:textId="164F9D22" w:rsidR="00BB5B2D" w:rsidRPr="002A2067" w:rsidRDefault="00BB5B2D" w:rsidP="0061089F">
                      <w:pPr>
                        <w:pStyle w:val="Beschriftung"/>
                        <w:rPr>
                          <w:rFonts w:ascii="Times New Roman" w:hAnsi="Times New Roman" w:cs="Times New Roman"/>
                          <w:noProof/>
                          <w:sz w:val="24"/>
                          <w:szCs w:val="24"/>
                        </w:rPr>
                      </w:pPr>
                    </w:p>
                  </w:txbxContent>
                </v:textbox>
                <w10:wrap type="square" anchorx="margin"/>
              </v:shape>
            </w:pict>
          </mc:Fallback>
        </mc:AlternateContent>
      </w:r>
      <w:r w:rsidR="00F30313" w:rsidRPr="00775CD2">
        <w:rPr>
          <w:rFonts w:ascii="Times New Roman" w:hAnsi="Times New Roman" w:cs="Times New Roman"/>
          <w:sz w:val="24"/>
          <w:szCs w:val="24"/>
          <w:lang w:eastAsia="de-DE"/>
        </w:rPr>
        <w:t>Fermentation oder auch Vergärung genannt beschreibt den biologischen Prozess der Biogasentstehung</w:t>
      </w:r>
      <w:r w:rsidR="00F30313">
        <w:rPr>
          <w:rFonts w:ascii="Times New Roman" w:hAnsi="Times New Roman" w:cs="Times New Roman"/>
          <w:sz w:val="24"/>
          <w:szCs w:val="24"/>
          <w:lang w:eastAsia="de-DE"/>
        </w:rPr>
        <w:t xml:space="preserve"> in einer </w:t>
      </w:r>
      <w:r w:rsidR="00F30313" w:rsidRPr="00663C5C">
        <w:rPr>
          <w:rFonts w:ascii="Times New Roman" w:hAnsi="Times New Roman" w:cs="Times New Roman"/>
          <w:sz w:val="24"/>
          <w:szCs w:val="24"/>
          <w:lang w:eastAsia="de-DE"/>
        </w:rPr>
        <w:t xml:space="preserve">Biogasanlage (s. Abb. </w:t>
      </w:r>
      <w:r w:rsidR="00663C5C" w:rsidRPr="00663C5C">
        <w:rPr>
          <w:rFonts w:ascii="Times New Roman" w:hAnsi="Times New Roman" w:cs="Times New Roman"/>
          <w:sz w:val="24"/>
          <w:szCs w:val="24"/>
          <w:lang w:eastAsia="de-DE"/>
        </w:rPr>
        <w:t>1</w:t>
      </w:r>
      <w:r w:rsidR="00F30313" w:rsidRPr="00663C5C">
        <w:rPr>
          <w:rFonts w:ascii="Times New Roman" w:hAnsi="Times New Roman" w:cs="Times New Roman"/>
          <w:sz w:val="24"/>
          <w:szCs w:val="24"/>
          <w:lang w:eastAsia="de-DE"/>
        </w:rPr>
        <w:t xml:space="preserve">). In </w:t>
      </w:r>
      <w:r w:rsidR="00F30313" w:rsidRPr="00775CD2">
        <w:rPr>
          <w:rFonts w:ascii="Times New Roman" w:hAnsi="Times New Roman" w:cs="Times New Roman"/>
          <w:sz w:val="24"/>
          <w:szCs w:val="24"/>
          <w:lang w:eastAsia="de-DE"/>
        </w:rPr>
        <w:t xml:space="preserve">der freien Natur </w:t>
      </w:r>
      <w:r w:rsidR="00F30313">
        <w:rPr>
          <w:rFonts w:ascii="Times New Roman" w:hAnsi="Times New Roman" w:cs="Times New Roman"/>
          <w:sz w:val="24"/>
          <w:szCs w:val="24"/>
          <w:lang w:eastAsia="de-DE"/>
        </w:rPr>
        <w:t xml:space="preserve">findet dieser Vorgang </w:t>
      </w:r>
      <w:r w:rsidR="00F30313" w:rsidRPr="00775CD2">
        <w:rPr>
          <w:rFonts w:ascii="Times New Roman" w:hAnsi="Times New Roman" w:cs="Times New Roman"/>
          <w:sz w:val="24"/>
          <w:szCs w:val="24"/>
          <w:lang w:eastAsia="de-DE"/>
        </w:rPr>
        <w:t>„[…] beispielsweise in Mooren, auf dem Grund von Seen, in der Güllegrube sowie im Pansen von Wiederkäuern statt.“ (Institut für Energetik und Umwelt gGmbH, 2004, S. 25)</w:t>
      </w:r>
    </w:p>
    <w:p w14:paraId="4F7495A8" w14:textId="2203FE95" w:rsidR="00F30313" w:rsidRDefault="009C73D4" w:rsidP="00F30313">
      <w:pPr>
        <w:spacing w:after="0" w:line="360" w:lineRule="auto"/>
        <w:jc w:val="both"/>
        <w:rPr>
          <w:rFonts w:ascii="Times New Roman" w:hAnsi="Times New Roman" w:cs="Times New Roman"/>
          <w:sz w:val="24"/>
          <w:szCs w:val="24"/>
          <w:lang w:eastAsia="de-DE"/>
        </w:rPr>
      </w:pPr>
      <w:r>
        <w:rPr>
          <w:noProof/>
          <w:lang w:eastAsia="de-DE"/>
        </w:rPr>
        <mc:AlternateContent>
          <mc:Choice Requires="wps">
            <w:drawing>
              <wp:anchor distT="0" distB="0" distL="114300" distR="114300" simplePos="0" relativeHeight="251727872" behindDoc="0" locked="0" layoutInCell="1" allowOverlap="1" wp14:anchorId="1D44955C" wp14:editId="7FA275CB">
                <wp:simplePos x="0" y="0"/>
                <wp:positionH relativeFrom="margin">
                  <wp:align>right</wp:align>
                </wp:positionH>
                <wp:positionV relativeFrom="paragraph">
                  <wp:posOffset>1351280</wp:posOffset>
                </wp:positionV>
                <wp:extent cx="2335530" cy="314325"/>
                <wp:effectExtent l="0" t="0" r="7620" b="9525"/>
                <wp:wrapSquare wrapText="bothSides"/>
                <wp:docPr id="1" name="Textfeld 1"/>
                <wp:cNvGraphicFramePr/>
                <a:graphic xmlns:a="http://schemas.openxmlformats.org/drawingml/2006/main">
                  <a:graphicData uri="http://schemas.microsoft.com/office/word/2010/wordprocessingShape">
                    <wps:wsp>
                      <wps:cNvSpPr txBox="1"/>
                      <wps:spPr>
                        <a:xfrm>
                          <a:off x="0" y="0"/>
                          <a:ext cx="2335530" cy="314325"/>
                        </a:xfrm>
                        <a:prstGeom prst="rect">
                          <a:avLst/>
                        </a:prstGeom>
                        <a:solidFill>
                          <a:prstClr val="white"/>
                        </a:solidFill>
                        <a:ln>
                          <a:noFill/>
                        </a:ln>
                      </wps:spPr>
                      <wps:txbx>
                        <w:txbxContent>
                          <w:p w14:paraId="5EB76A52" w14:textId="2AAD148F" w:rsidR="00BB5B2D" w:rsidRPr="00AD4F08" w:rsidRDefault="00BB5B2D" w:rsidP="0061089F">
                            <w:pPr>
                              <w:pStyle w:val="Beschriftung"/>
                              <w:spacing w:after="0"/>
                              <w:rPr>
                                <w:color w:val="auto"/>
                              </w:rPr>
                            </w:pPr>
                            <w:bookmarkStart w:id="3" w:name="_Toc515535967"/>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2</w:t>
                            </w:r>
                            <w:r w:rsidRPr="00AD4F08">
                              <w:rPr>
                                <w:color w:val="auto"/>
                              </w:rPr>
                              <w:fldChar w:fldCharType="end"/>
                            </w:r>
                            <w:r w:rsidRPr="00AD4F08">
                              <w:rPr>
                                <w:color w:val="auto"/>
                              </w:rPr>
                              <w:t>: Bioabfälle im Kreislauf</w:t>
                            </w:r>
                            <w:bookmarkEnd w:id="3"/>
                          </w:p>
                          <w:p w14:paraId="710B74C8" w14:textId="68EE6D00" w:rsidR="00BB5B2D" w:rsidRPr="0061089F" w:rsidRDefault="00BB5B2D" w:rsidP="0061089F">
                            <w:pPr>
                              <w:spacing w:after="0"/>
                              <w:rPr>
                                <w:sz w:val="18"/>
                                <w:szCs w:val="18"/>
                              </w:rPr>
                            </w:pPr>
                            <w:r w:rsidRPr="00913B41">
                              <w:rPr>
                                <w:sz w:val="18"/>
                                <w:szCs w:val="18"/>
                              </w:rPr>
                              <w:t xml:space="preserve">Quelle: </w:t>
                            </w:r>
                            <w:r>
                              <w:rPr>
                                <w:sz w:val="18"/>
                                <w:szCs w:val="18"/>
                              </w:rPr>
                              <w:t>Internet-Bildquelle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955C" id="Textfeld 1" o:spid="_x0000_s1027" type="#_x0000_t202" style="position:absolute;left:0;text-align:left;margin-left:132.7pt;margin-top:106.4pt;width:183.9pt;height:24.7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ZLwIAAGcEAAAOAAAAZHJzL2Uyb0RvYy54bWysVE1v2zAMvQ/YfxB0X5yPZRiCOEWWIsOA&#10;oC2QDD0rshQLkEWNUmJnv36UP9Ku22nYRaZIitJ7j/TyrqksuygMBlzOJ6MxZ8pJKIw75fz7Yfvh&#10;M2chClcIC07l/KoCv1u9f7es/UJNoQRbKGRUxIVF7XNexugXWRZkqSoRRuCVo6AGrESkLZ6yAkVN&#10;1SubTcfjT1kNWHgEqUIg730X5Ku2vtZKxketg4rM5pzeFtsV2/WY1my1FIsTCl8a2T9D/MMrKmEc&#10;XXordS+iYGc0f5SqjEQIoONIQpWB1kaqFgOhmYzfoNmXwqsWC5ET/I2m8P/KyofLEzJTkHacOVGR&#10;RAfVRK1swSaJndqHBSXtPaXF5gs0KbP3B3Im0I3GKn0JDqM48Xy9cUvFmCTndDabz2cUkhSbTT7O&#10;pvNUJns57THErwoqloycI2nXUiouuxC71CElXRbAmmJrrE2bFNhYZBdBOteliaov/luWdSnXQTrV&#10;FUyeLEHsoCQrNsemJ6SHeYTiSugRuu4JXm4N3bcTIT4JpHYhVDQC8ZEWbaHOOfQWZyXgz7/5Uz6p&#10;SFHOamq/nIcfZ4GKM/vNkb6pVwcDB+M4GO5cbYCQkmb0mtakAxjtYGqE6pkmY51uoZBwku7KeRzM&#10;TeyGgCZLqvW6TaKO9CLu3N7LVHrg9dA8C/S9KpH0fIChMcXijThdbsfy+hxBm1a5xGvHYk83dXOr&#10;fT95aVxe79usl//D6hcAAAD//wMAUEsDBBQABgAIAAAAIQDpLFIO3QAAAAgBAAAPAAAAZHJzL2Rv&#10;d25yZXYueG1sTI9BT8MwDIXvSPyHyEhcEEuXSQWVphNscIPDxrSz14S2onGqJF27f485wc32e3r+&#10;XrmeXS/ONsTOk4blIgNhqfamo0bD4fPt/hFETEgGe09Ww8VGWFfXVyUWxk+0s+d9agSHUCxQQ5vS&#10;UEgZ69Y6jAs/WGLtyweHidfQSBNw4nDXS5VluXTYEX9ocbCb1tbf+9FpyLdhnHa0udseXt/xY2jU&#10;8eVy1Pr2Zn5+ApHsnP7M8IvP6FAx08mPZKLoNXCRpEEtFRdgeZU/8HDiS65WIKtS/i9Q/QAAAP//&#10;AwBQSwECLQAUAAYACAAAACEAtoM4kv4AAADhAQAAEwAAAAAAAAAAAAAAAAAAAAAAW0NvbnRlbnRf&#10;VHlwZXNdLnhtbFBLAQItABQABgAIAAAAIQA4/SH/1gAAAJQBAAALAAAAAAAAAAAAAAAAAC8BAABf&#10;cmVscy8ucmVsc1BLAQItABQABgAIAAAAIQB5w+mZLwIAAGcEAAAOAAAAAAAAAAAAAAAAAC4CAABk&#10;cnMvZTJvRG9jLnhtbFBLAQItABQABgAIAAAAIQDpLFIO3QAAAAgBAAAPAAAAAAAAAAAAAAAAAIkE&#10;AABkcnMvZG93bnJldi54bWxQSwUGAAAAAAQABADzAAAAkwUAAAAA&#10;" stroked="f">
                <v:textbox inset="0,0,0,0">
                  <w:txbxContent>
                    <w:p w14:paraId="5EB76A52" w14:textId="2AAD148F" w:rsidR="00BB5B2D" w:rsidRPr="00AD4F08" w:rsidRDefault="00BB5B2D" w:rsidP="0061089F">
                      <w:pPr>
                        <w:pStyle w:val="Beschriftung"/>
                        <w:spacing w:after="0"/>
                        <w:rPr>
                          <w:color w:val="auto"/>
                        </w:rPr>
                      </w:pPr>
                      <w:bookmarkStart w:id="4" w:name="_Toc515535967"/>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2</w:t>
                      </w:r>
                      <w:r w:rsidRPr="00AD4F08">
                        <w:rPr>
                          <w:color w:val="auto"/>
                        </w:rPr>
                        <w:fldChar w:fldCharType="end"/>
                      </w:r>
                      <w:r w:rsidRPr="00AD4F08">
                        <w:rPr>
                          <w:color w:val="auto"/>
                        </w:rPr>
                        <w:t>: Bioabfälle im Kreislauf</w:t>
                      </w:r>
                      <w:bookmarkEnd w:id="4"/>
                    </w:p>
                    <w:p w14:paraId="710B74C8" w14:textId="68EE6D00" w:rsidR="00BB5B2D" w:rsidRPr="0061089F" w:rsidRDefault="00BB5B2D" w:rsidP="0061089F">
                      <w:pPr>
                        <w:spacing w:after="0"/>
                        <w:rPr>
                          <w:sz w:val="18"/>
                          <w:szCs w:val="18"/>
                        </w:rPr>
                      </w:pPr>
                      <w:r w:rsidRPr="00913B41">
                        <w:rPr>
                          <w:sz w:val="18"/>
                          <w:szCs w:val="18"/>
                        </w:rPr>
                        <w:t xml:space="preserve">Quelle: </w:t>
                      </w:r>
                      <w:r>
                        <w:rPr>
                          <w:sz w:val="18"/>
                          <w:szCs w:val="18"/>
                        </w:rPr>
                        <w:t>Internet-Bildquelle [2]</w:t>
                      </w:r>
                    </w:p>
                  </w:txbxContent>
                </v:textbox>
                <w10:wrap type="square" anchorx="margin"/>
              </v:shape>
            </w:pict>
          </mc:Fallback>
        </mc:AlternateContent>
      </w:r>
      <w:r>
        <w:rPr>
          <w:noProof/>
          <w:lang w:eastAsia="de-DE"/>
        </w:rPr>
        <w:drawing>
          <wp:anchor distT="0" distB="0" distL="114300" distR="114300" simplePos="0" relativeHeight="251693056" behindDoc="0" locked="0" layoutInCell="1" allowOverlap="1" wp14:anchorId="36420C63" wp14:editId="1726A63B">
            <wp:simplePos x="0" y="0"/>
            <wp:positionH relativeFrom="margin">
              <wp:align>right</wp:align>
            </wp:positionH>
            <wp:positionV relativeFrom="paragraph">
              <wp:posOffset>17780</wp:posOffset>
            </wp:positionV>
            <wp:extent cx="2354580" cy="1282700"/>
            <wp:effectExtent l="0" t="0" r="7620" b="0"/>
            <wp:wrapSquare wrapText="bothSides"/>
            <wp:docPr id="22" name="Grafik 22" descr="Bioabfall in Baden-Württe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oabfall in Baden-Württember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4188" b="-1391"/>
                    <a:stretch/>
                  </pic:blipFill>
                  <pic:spPr bwMode="auto">
                    <a:xfrm>
                      <a:off x="0" y="0"/>
                      <a:ext cx="235458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313">
        <w:rPr>
          <w:rFonts w:ascii="Times New Roman" w:hAnsi="Times New Roman" w:cs="Times New Roman"/>
          <w:sz w:val="24"/>
          <w:szCs w:val="24"/>
          <w:lang w:eastAsia="de-DE"/>
        </w:rPr>
        <w:t xml:space="preserve">In der Biogasanalage </w:t>
      </w:r>
      <w:r w:rsidR="00336973">
        <w:rPr>
          <w:rFonts w:ascii="Times New Roman" w:hAnsi="Times New Roman" w:cs="Times New Roman"/>
          <w:sz w:val="24"/>
          <w:szCs w:val="24"/>
          <w:lang w:eastAsia="de-DE"/>
        </w:rPr>
        <w:t>ent</w:t>
      </w:r>
      <w:r w:rsidR="00F30313">
        <w:rPr>
          <w:rFonts w:ascii="Times New Roman" w:hAnsi="Times New Roman" w:cs="Times New Roman"/>
          <w:sz w:val="24"/>
          <w:szCs w:val="24"/>
          <w:lang w:eastAsia="de-DE"/>
        </w:rPr>
        <w:t>steht u</w:t>
      </w:r>
      <w:r w:rsidR="00F30313" w:rsidRPr="00775CD2">
        <w:rPr>
          <w:rFonts w:ascii="Times New Roman" w:hAnsi="Times New Roman" w:cs="Times New Roman"/>
          <w:sz w:val="24"/>
          <w:szCs w:val="24"/>
          <w:lang w:eastAsia="de-DE"/>
        </w:rPr>
        <w:t>nter Abschluss von Sauerstoff ein Biogasgemisch</w:t>
      </w:r>
      <w:r w:rsidR="00F30313">
        <w:rPr>
          <w:rFonts w:ascii="Times New Roman" w:hAnsi="Times New Roman" w:cs="Times New Roman"/>
          <w:sz w:val="24"/>
          <w:szCs w:val="24"/>
          <w:lang w:eastAsia="de-DE"/>
        </w:rPr>
        <w:t xml:space="preserve"> aus etwa zwei Dritteln Methan und einem Drittel aus Kohlendioxid. Daneben sind noch geringe Mengen von Wasserstoff, Schwefelwasserstoff, Ammoniak sowie anderen Spurengasen im Gemisch vorhanden. </w:t>
      </w:r>
      <w:r w:rsidR="00F30313" w:rsidRPr="00775CD2">
        <w:rPr>
          <w:rFonts w:ascii="Times New Roman" w:hAnsi="Times New Roman" w:cs="Times New Roman"/>
          <w:sz w:val="24"/>
          <w:szCs w:val="24"/>
          <w:lang w:eastAsia="de-DE"/>
        </w:rPr>
        <w:t>(</w:t>
      </w:r>
      <w:r w:rsidR="00F30313">
        <w:rPr>
          <w:rFonts w:ascii="Times New Roman" w:hAnsi="Times New Roman" w:cs="Times New Roman"/>
          <w:sz w:val="24"/>
          <w:szCs w:val="24"/>
          <w:lang w:eastAsia="de-DE"/>
        </w:rPr>
        <w:t xml:space="preserve">vgl. </w:t>
      </w:r>
      <w:r w:rsidR="00663C5C">
        <w:rPr>
          <w:rFonts w:ascii="Times New Roman" w:hAnsi="Times New Roman" w:cs="Times New Roman"/>
          <w:sz w:val="24"/>
          <w:szCs w:val="24"/>
          <w:lang w:eastAsia="de-DE"/>
        </w:rPr>
        <w:t>ebd.</w:t>
      </w:r>
      <w:r w:rsidR="00F30313" w:rsidRPr="00775CD2">
        <w:rPr>
          <w:rFonts w:ascii="Times New Roman" w:hAnsi="Times New Roman" w:cs="Times New Roman"/>
          <w:sz w:val="24"/>
          <w:szCs w:val="24"/>
          <w:lang w:eastAsia="de-DE"/>
        </w:rPr>
        <w:t xml:space="preserve"> S. 25)</w:t>
      </w:r>
    </w:p>
    <w:p w14:paraId="469E3090" w14:textId="02C80C21" w:rsidR="00F30313" w:rsidRDefault="00F30313" w:rsidP="00F30313">
      <w:pPr>
        <w:spacing w:after="0" w:line="360" w:lineRule="auto"/>
        <w:jc w:val="both"/>
        <w:rPr>
          <w:rFonts w:ascii="Times New Roman" w:hAnsi="Times New Roman" w:cs="Times New Roman"/>
          <w:sz w:val="24"/>
        </w:rPr>
      </w:pPr>
      <w:r>
        <w:rPr>
          <w:rFonts w:ascii="Times New Roman" w:hAnsi="Times New Roman" w:cs="Times New Roman"/>
          <w:sz w:val="24"/>
        </w:rPr>
        <w:t xml:space="preserve">Der Fermentationsprozess beginnt mit der </w:t>
      </w:r>
      <w:r w:rsidRPr="005A1326">
        <w:rPr>
          <w:rFonts w:ascii="Times New Roman" w:hAnsi="Times New Roman" w:cs="Times New Roman"/>
          <w:i/>
          <w:sz w:val="24"/>
        </w:rPr>
        <w:t>Hydrolyse</w:t>
      </w:r>
      <w:r>
        <w:rPr>
          <w:rFonts w:ascii="Times New Roman" w:hAnsi="Times New Roman" w:cs="Times New Roman"/>
          <w:sz w:val="24"/>
        </w:rPr>
        <w:t>, bei der „[…] die komplexen Verbindungen des Ausgangsmaterials (z.B. Kohlenhydrate, Eiweiße, Fette) in einfachere, organische Verbindungen (z.B. Aminosäuren, Zucker, Fettsäuren) zerlegt“ (</w:t>
      </w:r>
      <w:r w:rsidRPr="00775CD2">
        <w:rPr>
          <w:rFonts w:ascii="Times New Roman" w:hAnsi="Times New Roman" w:cs="Times New Roman"/>
          <w:sz w:val="24"/>
          <w:szCs w:val="24"/>
          <w:lang w:eastAsia="de-DE"/>
        </w:rPr>
        <w:t>Institut für Energetik und Umwelt gGmbH, 2004, S. 25)</w:t>
      </w:r>
      <w:r>
        <w:rPr>
          <w:rFonts w:ascii="Times New Roman" w:hAnsi="Times New Roman" w:cs="Times New Roman"/>
          <w:sz w:val="24"/>
          <w:szCs w:val="24"/>
          <w:lang w:eastAsia="de-DE"/>
        </w:rPr>
        <w:t xml:space="preserve"> </w:t>
      </w:r>
      <w:r>
        <w:rPr>
          <w:rFonts w:ascii="Times New Roman" w:hAnsi="Times New Roman" w:cs="Times New Roman"/>
          <w:sz w:val="24"/>
        </w:rPr>
        <w:t xml:space="preserve">werden. Durch säurebildende Bakterien werden diese Produkte in der </w:t>
      </w:r>
      <w:r w:rsidRPr="005A1326">
        <w:rPr>
          <w:rFonts w:ascii="Times New Roman" w:hAnsi="Times New Roman" w:cs="Times New Roman"/>
          <w:i/>
          <w:sz w:val="24"/>
        </w:rPr>
        <w:t>Versäuerungsphase</w:t>
      </w:r>
      <w:r>
        <w:rPr>
          <w:rFonts w:ascii="Times New Roman" w:hAnsi="Times New Roman" w:cs="Times New Roman"/>
          <w:sz w:val="24"/>
        </w:rPr>
        <w:t xml:space="preserve"> zu niederen Fettsäuren. Auch Milchsäure und Alkohole werden hier gebildet. Es folgt die </w:t>
      </w:r>
      <w:r w:rsidRPr="005A1326">
        <w:rPr>
          <w:rFonts w:ascii="Times New Roman" w:hAnsi="Times New Roman" w:cs="Times New Roman"/>
          <w:i/>
          <w:sz w:val="24"/>
        </w:rPr>
        <w:t>Essigsäurebildung</w:t>
      </w:r>
      <w:r>
        <w:rPr>
          <w:rFonts w:ascii="Times New Roman" w:hAnsi="Times New Roman" w:cs="Times New Roman"/>
          <w:sz w:val="24"/>
        </w:rPr>
        <w:t xml:space="preserve">, in der dir Produkte durch Bakterien zu Essigsäure, Wasserstoff und Kohlendioxid umgesetzt werden, also Vorläufern des Biogases. In dem letzten Schritt, der </w:t>
      </w:r>
      <w:r w:rsidRPr="005A1326">
        <w:rPr>
          <w:rFonts w:ascii="Times New Roman" w:hAnsi="Times New Roman" w:cs="Times New Roman"/>
          <w:i/>
          <w:sz w:val="24"/>
        </w:rPr>
        <w:t>Methanogenese</w:t>
      </w:r>
      <w:r>
        <w:rPr>
          <w:rFonts w:ascii="Times New Roman" w:hAnsi="Times New Roman" w:cs="Times New Roman"/>
          <w:sz w:val="24"/>
        </w:rPr>
        <w:t xml:space="preserve"> wird schließlich das Methan gebildet. </w:t>
      </w:r>
      <w:r w:rsidR="00EC3803">
        <w:rPr>
          <w:rFonts w:ascii="Times New Roman" w:hAnsi="Times New Roman" w:cs="Times New Roman"/>
          <w:sz w:val="24"/>
        </w:rPr>
        <w:t>(vgl. ebd. S. 25)</w:t>
      </w:r>
    </w:p>
    <w:p w14:paraId="3DB9D8AF" w14:textId="227DF68D" w:rsidR="00F30313" w:rsidRDefault="00F30313" w:rsidP="00F30313">
      <w:pPr>
        <w:spacing w:after="0" w:line="360" w:lineRule="auto"/>
        <w:jc w:val="both"/>
        <w:rPr>
          <w:rFonts w:ascii="Times New Roman" w:hAnsi="Times New Roman" w:cs="Times New Roman"/>
          <w:sz w:val="24"/>
          <w:szCs w:val="24"/>
          <w:lang w:eastAsia="de-DE"/>
        </w:rPr>
      </w:pPr>
      <w:r>
        <w:rPr>
          <w:rFonts w:ascii="Times New Roman" w:hAnsi="Times New Roman" w:cs="Times New Roman"/>
          <w:sz w:val="24"/>
        </w:rPr>
        <w:t>In Verbindu</w:t>
      </w:r>
      <w:r w:rsidR="002D05CD">
        <w:rPr>
          <w:rFonts w:ascii="Times New Roman" w:hAnsi="Times New Roman" w:cs="Times New Roman"/>
          <w:sz w:val="24"/>
        </w:rPr>
        <w:t>ng mit einem Blockheizkraftwerk</w:t>
      </w:r>
      <w:r>
        <w:rPr>
          <w:rFonts w:ascii="Times New Roman" w:hAnsi="Times New Roman" w:cs="Times New Roman"/>
          <w:sz w:val="24"/>
        </w:rPr>
        <w:t xml:space="preserve"> kann aus dem Biogas direkt Strom und Wärme erzeugt werden</w:t>
      </w:r>
      <w:r w:rsidR="00EC3803">
        <w:rPr>
          <w:rFonts w:ascii="Times New Roman" w:hAnsi="Times New Roman" w:cs="Times New Roman"/>
          <w:sz w:val="24"/>
        </w:rPr>
        <w:t xml:space="preserve"> </w:t>
      </w:r>
      <w:r>
        <w:rPr>
          <w:rFonts w:ascii="Times New Roman" w:hAnsi="Times New Roman" w:cs="Times New Roman"/>
          <w:sz w:val="24"/>
        </w:rPr>
        <w:t xml:space="preserve">(vgl. </w:t>
      </w:r>
      <w:r w:rsidR="00663C5C">
        <w:rPr>
          <w:rFonts w:ascii="Times New Roman" w:hAnsi="Times New Roman" w:cs="Times New Roman"/>
          <w:sz w:val="24"/>
          <w:szCs w:val="24"/>
          <w:lang w:eastAsia="de-DE"/>
        </w:rPr>
        <w:t>ebd.</w:t>
      </w:r>
      <w:r w:rsidRPr="00775CD2">
        <w:rPr>
          <w:rFonts w:ascii="Times New Roman" w:hAnsi="Times New Roman" w:cs="Times New Roman"/>
          <w:sz w:val="24"/>
          <w:szCs w:val="24"/>
          <w:lang w:eastAsia="de-DE"/>
        </w:rPr>
        <w:t xml:space="preserve"> S. </w:t>
      </w:r>
      <w:r>
        <w:rPr>
          <w:rFonts w:ascii="Times New Roman" w:hAnsi="Times New Roman" w:cs="Times New Roman"/>
          <w:sz w:val="24"/>
          <w:szCs w:val="24"/>
          <w:lang w:eastAsia="de-DE"/>
        </w:rPr>
        <w:t>103</w:t>
      </w:r>
      <w:r w:rsidRPr="00775CD2">
        <w:rPr>
          <w:rFonts w:ascii="Times New Roman" w:hAnsi="Times New Roman" w:cs="Times New Roman"/>
          <w:sz w:val="24"/>
          <w:szCs w:val="24"/>
          <w:lang w:eastAsia="de-DE"/>
        </w:rPr>
        <w:t>)</w:t>
      </w:r>
      <w:r w:rsidR="00EC3803">
        <w:rPr>
          <w:rFonts w:ascii="Times New Roman" w:hAnsi="Times New Roman" w:cs="Times New Roman"/>
          <w:sz w:val="24"/>
          <w:szCs w:val="24"/>
          <w:lang w:eastAsia="de-DE"/>
        </w:rPr>
        <w:t>.</w:t>
      </w:r>
      <w:r>
        <w:rPr>
          <w:rFonts w:ascii="Times New Roman" w:hAnsi="Times New Roman" w:cs="Times New Roman"/>
          <w:sz w:val="24"/>
          <w:szCs w:val="24"/>
          <w:lang w:eastAsia="de-DE"/>
        </w:rPr>
        <w:t xml:space="preserve"> Aufbereitetes Biogas kann auch in Brennstoffzellen genutzt werden (</w:t>
      </w:r>
      <w:r w:rsidR="00663C5C">
        <w:rPr>
          <w:rFonts w:ascii="Times New Roman" w:hAnsi="Times New Roman" w:cs="Times New Roman"/>
          <w:sz w:val="24"/>
          <w:szCs w:val="24"/>
          <w:lang w:eastAsia="de-DE"/>
        </w:rPr>
        <w:t xml:space="preserve">vgl. </w:t>
      </w:r>
      <w:r w:rsidR="00EC3803" w:rsidRPr="00775CD2">
        <w:rPr>
          <w:rFonts w:ascii="Times New Roman" w:hAnsi="Times New Roman" w:cs="Times New Roman"/>
          <w:sz w:val="24"/>
          <w:szCs w:val="24"/>
          <w:lang w:eastAsia="de-DE"/>
        </w:rPr>
        <w:t xml:space="preserve">Institut für Energetik und Umwelt gGmbH u.a., 2004, </w:t>
      </w:r>
      <w:r w:rsidRPr="00775CD2">
        <w:rPr>
          <w:rFonts w:ascii="Times New Roman" w:hAnsi="Times New Roman" w:cs="Times New Roman"/>
          <w:sz w:val="24"/>
          <w:szCs w:val="24"/>
          <w:lang w:eastAsia="de-DE"/>
        </w:rPr>
        <w:t xml:space="preserve">S. </w:t>
      </w:r>
      <w:r>
        <w:rPr>
          <w:rFonts w:ascii="Times New Roman" w:hAnsi="Times New Roman" w:cs="Times New Roman"/>
          <w:sz w:val="24"/>
          <w:szCs w:val="24"/>
          <w:lang w:eastAsia="de-DE"/>
        </w:rPr>
        <w:t xml:space="preserve">112). Des Weiteren </w:t>
      </w:r>
      <w:r>
        <w:rPr>
          <w:rFonts w:ascii="Times New Roman" w:hAnsi="Times New Roman" w:cs="Times New Roman"/>
          <w:sz w:val="24"/>
          <w:szCs w:val="24"/>
          <w:lang w:eastAsia="de-DE"/>
        </w:rPr>
        <w:lastRenderedPageBreak/>
        <w:t>kann Biogas thermisch genutzt, in das Erdgasnetz eingespeist oder aber als Treibstoff für Kraftfahrzeuge verwendet werden (</w:t>
      </w:r>
      <w:r w:rsidR="00EC3803">
        <w:rPr>
          <w:rFonts w:ascii="Times New Roman" w:hAnsi="Times New Roman" w:cs="Times New Roman"/>
          <w:sz w:val="24"/>
          <w:szCs w:val="24"/>
          <w:lang w:eastAsia="de-DE"/>
        </w:rPr>
        <w:t xml:space="preserve">vgl. ebd. </w:t>
      </w:r>
      <w:r w:rsidRPr="00775CD2">
        <w:rPr>
          <w:rFonts w:ascii="Times New Roman" w:hAnsi="Times New Roman" w:cs="Times New Roman"/>
          <w:sz w:val="24"/>
          <w:szCs w:val="24"/>
          <w:lang w:eastAsia="de-DE"/>
        </w:rPr>
        <w:t xml:space="preserve">S. </w:t>
      </w:r>
      <w:r>
        <w:rPr>
          <w:rFonts w:ascii="Times New Roman" w:hAnsi="Times New Roman" w:cs="Times New Roman"/>
          <w:sz w:val="24"/>
          <w:szCs w:val="24"/>
          <w:lang w:eastAsia="de-DE"/>
        </w:rPr>
        <w:t>114 f.</w:t>
      </w:r>
      <w:r w:rsidRPr="00775CD2">
        <w:rPr>
          <w:rFonts w:ascii="Times New Roman" w:hAnsi="Times New Roman" w:cs="Times New Roman"/>
          <w:sz w:val="24"/>
          <w:szCs w:val="24"/>
          <w:lang w:eastAsia="de-DE"/>
        </w:rPr>
        <w:t>)</w:t>
      </w:r>
      <w:r w:rsidR="00EC3803">
        <w:rPr>
          <w:rFonts w:ascii="Times New Roman" w:hAnsi="Times New Roman" w:cs="Times New Roman"/>
          <w:sz w:val="24"/>
          <w:szCs w:val="24"/>
          <w:lang w:eastAsia="de-DE"/>
        </w:rPr>
        <w:t>.</w:t>
      </w:r>
    </w:p>
    <w:p w14:paraId="66537992" w14:textId="1273DF1B" w:rsidR="003C5C22" w:rsidRDefault="003C5C22" w:rsidP="00F30313">
      <w:pPr>
        <w:spacing w:after="0" w:line="360" w:lineRule="auto"/>
        <w:jc w:val="both"/>
        <w:rPr>
          <w:rFonts w:ascii="Times New Roman" w:hAnsi="Times New Roman" w:cs="Times New Roman"/>
          <w:sz w:val="24"/>
        </w:rPr>
      </w:pPr>
      <w:r w:rsidRPr="003C5C22">
        <w:rPr>
          <w:rFonts w:ascii="Times New Roman" w:hAnsi="Times New Roman" w:cs="Times New Roman"/>
          <w:sz w:val="24"/>
        </w:rPr>
        <w:t>Methan und Kohlendioxid haben den größten Anteil an dem Biogasgemisch</w:t>
      </w:r>
      <w:r>
        <w:rPr>
          <w:rFonts w:ascii="Times New Roman" w:hAnsi="Times New Roman" w:cs="Times New Roman"/>
          <w:sz w:val="24"/>
        </w:rPr>
        <w:t>, wie es aus einer Biogasanlage entsteht</w:t>
      </w:r>
      <w:r w:rsidR="00EC3803">
        <w:rPr>
          <w:rFonts w:ascii="Times New Roman" w:hAnsi="Times New Roman" w:cs="Times New Roman"/>
          <w:sz w:val="24"/>
        </w:rPr>
        <w:t xml:space="preserve"> </w:t>
      </w:r>
      <w:r>
        <w:rPr>
          <w:rFonts w:ascii="Times New Roman" w:hAnsi="Times New Roman" w:cs="Times New Roman"/>
          <w:sz w:val="24"/>
        </w:rPr>
        <w:t xml:space="preserve">(vgl. </w:t>
      </w:r>
      <w:r w:rsidR="00663C5C">
        <w:rPr>
          <w:rFonts w:ascii="Times New Roman" w:hAnsi="Times New Roman" w:cs="Times New Roman"/>
          <w:sz w:val="24"/>
          <w:szCs w:val="24"/>
          <w:lang w:eastAsia="de-DE"/>
        </w:rPr>
        <w:t>ebd.</w:t>
      </w:r>
      <w:r w:rsidRPr="00775CD2">
        <w:rPr>
          <w:rFonts w:ascii="Times New Roman" w:hAnsi="Times New Roman" w:cs="Times New Roman"/>
          <w:sz w:val="24"/>
          <w:szCs w:val="24"/>
          <w:lang w:eastAsia="de-DE"/>
        </w:rPr>
        <w:t xml:space="preserve"> S. 2</w:t>
      </w:r>
      <w:r>
        <w:rPr>
          <w:rFonts w:ascii="Times New Roman" w:hAnsi="Times New Roman" w:cs="Times New Roman"/>
          <w:sz w:val="24"/>
          <w:szCs w:val="24"/>
          <w:lang w:eastAsia="de-DE"/>
        </w:rPr>
        <w:t>5)</w:t>
      </w:r>
      <w:r w:rsidR="00EC3803">
        <w:rPr>
          <w:rFonts w:ascii="Times New Roman" w:hAnsi="Times New Roman" w:cs="Times New Roman"/>
          <w:sz w:val="24"/>
          <w:szCs w:val="24"/>
          <w:lang w:eastAsia="de-DE"/>
        </w:rPr>
        <w:t>.</w:t>
      </w:r>
      <w:r>
        <w:rPr>
          <w:rFonts w:ascii="Times New Roman" w:hAnsi="Times New Roman" w:cs="Times New Roman"/>
          <w:sz w:val="24"/>
          <w:szCs w:val="24"/>
          <w:lang w:eastAsia="de-DE"/>
        </w:rPr>
        <w:t xml:space="preserve"> </w:t>
      </w:r>
      <w:r w:rsidRPr="003C5C22">
        <w:rPr>
          <w:rFonts w:ascii="Times New Roman" w:hAnsi="Times New Roman" w:cs="Times New Roman"/>
          <w:sz w:val="24"/>
        </w:rPr>
        <w:t xml:space="preserve">Abhängig sind die Anteile des Methans von den Inhalten der Bioabfälle, also vom Ausgangsprodukt. Beispielsweise kann aus Schweinegülle eine höhere Menge Methan gewonnen werden, als aus Rindergülle, da Rinder wie Biogasanlagen arbeiten, die Gülle also schon vorvergoren wurde. </w:t>
      </w:r>
      <w:r>
        <w:rPr>
          <w:rFonts w:ascii="Times New Roman" w:hAnsi="Times New Roman" w:cs="Times New Roman"/>
          <w:sz w:val="24"/>
        </w:rPr>
        <w:t xml:space="preserve">(vgl. </w:t>
      </w:r>
      <w:r w:rsidR="00663C5C">
        <w:rPr>
          <w:rFonts w:ascii="Times New Roman" w:hAnsi="Times New Roman" w:cs="Times New Roman"/>
          <w:sz w:val="24"/>
          <w:szCs w:val="24"/>
          <w:lang w:eastAsia="de-DE"/>
        </w:rPr>
        <w:t>ebd.</w:t>
      </w:r>
      <w:r w:rsidRPr="00775CD2">
        <w:rPr>
          <w:rFonts w:ascii="Times New Roman" w:hAnsi="Times New Roman" w:cs="Times New Roman"/>
          <w:sz w:val="24"/>
          <w:szCs w:val="24"/>
          <w:lang w:eastAsia="de-DE"/>
        </w:rPr>
        <w:t xml:space="preserve"> S. </w:t>
      </w:r>
      <w:r>
        <w:rPr>
          <w:rFonts w:ascii="Times New Roman" w:hAnsi="Times New Roman" w:cs="Times New Roman"/>
          <w:sz w:val="24"/>
          <w:szCs w:val="24"/>
          <w:lang w:eastAsia="de-DE"/>
        </w:rPr>
        <w:t>86)</w:t>
      </w:r>
    </w:p>
    <w:p w14:paraId="1DBA7948" w14:textId="706A9549" w:rsidR="00F30313" w:rsidRDefault="0061089F" w:rsidP="00F30313">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29920" behindDoc="0" locked="0" layoutInCell="1" allowOverlap="1" wp14:anchorId="1720F789" wp14:editId="3F37A416">
                <wp:simplePos x="0" y="0"/>
                <wp:positionH relativeFrom="column">
                  <wp:posOffset>2484120</wp:posOffset>
                </wp:positionH>
                <wp:positionV relativeFrom="paragraph">
                  <wp:posOffset>2112645</wp:posOffset>
                </wp:positionV>
                <wp:extent cx="3267075" cy="635"/>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wps:spPr>
                      <wps:txbx>
                        <w:txbxContent>
                          <w:p w14:paraId="208E8FBE" w14:textId="06234B18" w:rsidR="00BB5B2D" w:rsidRPr="00AD4F08" w:rsidRDefault="00BB5B2D" w:rsidP="0061089F">
                            <w:pPr>
                              <w:pStyle w:val="Beschriftung"/>
                              <w:jc w:val="both"/>
                              <w:rPr>
                                <w:noProof/>
                                <w:color w:val="auto"/>
                              </w:rPr>
                            </w:pPr>
                            <w:bookmarkStart w:id="5" w:name="_Toc515535969"/>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3</w:t>
                            </w:r>
                            <w:r w:rsidRPr="00AD4F08">
                              <w:rPr>
                                <w:color w:val="auto"/>
                              </w:rPr>
                              <w:fldChar w:fldCharType="end"/>
                            </w:r>
                            <w:r w:rsidRPr="00AD4F08">
                              <w:rPr>
                                <w:color w:val="auto"/>
                              </w:rPr>
                              <w:t>: Die "tierische" Biogasanlage</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0F789" id="Textfeld 35" o:spid="_x0000_s1028" type="#_x0000_t202" style="position:absolute;left:0;text-align:left;margin-left:195.6pt;margin-top:166.35pt;width:257.2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pfMQIAAGYEAAAOAAAAZHJzL2Uyb0RvYy54bWysVMGO2jAQvVfqP1i+lwCrshUirCgrqkpo&#10;dyWo9mwch0RyPK5tSLZf32eHsO22p6oXM5kZz/i9N8Pirms0OyvnazI5n4zGnCkjqajNMeff9psP&#10;nzjzQZhCaDIq5y/K87vl+3eL1s7VlCrShXIMRYyftzbnVQh2nmVeVqoRfkRWGQRLco0I+HTHrHCi&#10;RfVGZ9PxeJa15ArrSCrv4b3vg3yZ6pelkuGxLL0KTOccbwvpdOk8xDNbLsT86IStanl5hviHVzSi&#10;Nmh6LXUvgmAnV/9RqqmlI09lGElqMirLWqqEAWgm4zdodpWwKmEBOd5eafL/r6x8OD85Vhc5v/nI&#10;mRENNNqrLpRKFwwu8NNaP0faziIxdJ+pg86D38MZYXela+IvADHEwfTLlV1UYxLOm+nsdnyLLhKx&#10;WV87e71qnQ9fFDUsGjl3kC4xKs5bH/AMpA4psZMnXRebWuv4EQNr7dhZQOa2qoOKD8SN37K0ibmG&#10;4q0+HD1ZxNfjiFboDl3iYzpgPFDxAuiO+uHxVm5q9NsKH56Ew7QALTYgPOIoNbU5p4vFWUXux9/8&#10;MR8iIspZi+nLuf9+Ek5xpr8ayBtHdTDcYBwGw5yaNQHpBLtlZTJxwQU9mKWj5hmLsYpdEBJGolfO&#10;w2CuQ78DWCypVquUhIG0ImzNzspYeuB13z0LZy+qBIj5QMNcivkbcfrcJI9dnQKYTspFXnsWL3Rj&#10;mJM8l8WL2/Lrd8p6/XtY/gQAAP//AwBQSwMEFAAGAAgAAAAhAPKGV6PiAAAACwEAAA8AAABkcnMv&#10;ZG93bnJldi54bWxMj81OwzAQhO9IvIO1SFwQdZqU/oQ4VVXBAS4VaS/c3NiNA/E6sp02vD0LF7jN&#10;7oxmvy3Wo+3YWfvQOhQwnSTANNZOtdgIOOyf75fAQpSoZOdQC/jSAdbl9VUhc+Uu+KbPVWwYlWDI&#10;pQATY59zHmqjrQwT12sk7+S8lZFG33Dl5YXKbcfTJJlzK1ukC0b2emt0/VkNVsBu9r4zd8Pp6XUz&#10;y/zLYdjOP5pKiNubcfMILOox/oXhB5/QoSSmoxtQBdYJyFbTlKIksnQBjBKr5IHE8XezBF4W/P8P&#10;5TcAAAD//wMAUEsBAi0AFAAGAAgAAAAhALaDOJL+AAAA4QEAABMAAAAAAAAAAAAAAAAAAAAAAFtD&#10;b250ZW50X1R5cGVzXS54bWxQSwECLQAUAAYACAAAACEAOP0h/9YAAACUAQAACwAAAAAAAAAAAAAA&#10;AAAvAQAAX3JlbHMvLnJlbHNQSwECLQAUAAYACAAAACEAFxfKXzECAABmBAAADgAAAAAAAAAAAAAA&#10;AAAuAgAAZHJzL2Uyb0RvYy54bWxQSwECLQAUAAYACAAAACEA8oZXo+IAAAALAQAADwAAAAAAAAAA&#10;AAAAAACLBAAAZHJzL2Rvd25yZXYueG1sUEsFBgAAAAAEAAQA8wAAAJoFAAAAAA==&#10;" stroked="f">
                <v:textbox style="mso-fit-shape-to-text:t" inset="0,0,0,0">
                  <w:txbxContent>
                    <w:p w14:paraId="208E8FBE" w14:textId="06234B18" w:rsidR="00BB5B2D" w:rsidRPr="00AD4F08" w:rsidRDefault="00BB5B2D" w:rsidP="0061089F">
                      <w:pPr>
                        <w:pStyle w:val="Beschriftung"/>
                        <w:jc w:val="both"/>
                        <w:rPr>
                          <w:noProof/>
                          <w:color w:val="auto"/>
                        </w:rPr>
                      </w:pPr>
                      <w:bookmarkStart w:id="6" w:name="_Toc515535969"/>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3</w:t>
                      </w:r>
                      <w:r w:rsidRPr="00AD4F08">
                        <w:rPr>
                          <w:color w:val="auto"/>
                        </w:rPr>
                        <w:fldChar w:fldCharType="end"/>
                      </w:r>
                      <w:r w:rsidRPr="00AD4F08">
                        <w:rPr>
                          <w:color w:val="auto"/>
                        </w:rPr>
                        <w:t>: Die "tierische" Biogasanlage</w:t>
                      </w:r>
                      <w:bookmarkEnd w:id="6"/>
                    </w:p>
                  </w:txbxContent>
                </v:textbox>
                <w10:wrap type="square"/>
              </v:shape>
            </w:pict>
          </mc:Fallback>
        </mc:AlternateContent>
      </w:r>
      <w:r w:rsidR="00F30313">
        <w:rPr>
          <w:noProof/>
          <w:lang w:eastAsia="de-DE"/>
        </w:rPr>
        <w:drawing>
          <wp:anchor distT="0" distB="0" distL="114300" distR="114300" simplePos="0" relativeHeight="251695104" behindDoc="0" locked="0" layoutInCell="1" allowOverlap="1" wp14:anchorId="4D3625BD" wp14:editId="3219EEFD">
            <wp:simplePos x="0" y="0"/>
            <wp:positionH relativeFrom="margin">
              <wp:align>right</wp:align>
            </wp:positionH>
            <wp:positionV relativeFrom="paragraph">
              <wp:posOffset>3810</wp:posOffset>
            </wp:positionV>
            <wp:extent cx="3267075" cy="2051685"/>
            <wp:effectExtent l="0" t="0" r="9525" b="571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326707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313">
        <w:rPr>
          <w:rFonts w:ascii="Times New Roman" w:hAnsi="Times New Roman" w:cs="Times New Roman"/>
          <w:sz w:val="24"/>
        </w:rPr>
        <w:t xml:space="preserve">„Die Prozesse im Fermenter lassen sich </w:t>
      </w:r>
      <w:r w:rsidR="003C5C22">
        <w:rPr>
          <w:rFonts w:ascii="Times New Roman" w:hAnsi="Times New Roman" w:cs="Times New Roman"/>
          <w:sz w:val="24"/>
        </w:rPr>
        <w:t xml:space="preserve">[folglich] </w:t>
      </w:r>
      <w:r w:rsidR="00F30313">
        <w:rPr>
          <w:rFonts w:ascii="Times New Roman" w:hAnsi="Times New Roman" w:cs="Times New Roman"/>
          <w:sz w:val="24"/>
        </w:rPr>
        <w:t>mit denen vergleichen, die im Verdauungstrakt von Wiederkäuern ablaufen“ (</w:t>
      </w:r>
      <w:r w:rsidR="00663C5C">
        <w:rPr>
          <w:rFonts w:ascii="Times New Roman" w:hAnsi="Times New Roman" w:cs="Times New Roman"/>
          <w:sz w:val="24"/>
          <w:szCs w:val="24"/>
          <w:lang w:eastAsia="de-DE"/>
        </w:rPr>
        <w:t>ebd.</w:t>
      </w:r>
      <w:r w:rsidR="00F30313" w:rsidRPr="00775CD2">
        <w:rPr>
          <w:rFonts w:ascii="Times New Roman" w:hAnsi="Times New Roman" w:cs="Times New Roman"/>
          <w:sz w:val="24"/>
          <w:szCs w:val="24"/>
          <w:lang w:eastAsia="de-DE"/>
        </w:rPr>
        <w:t xml:space="preserve"> S. 2</w:t>
      </w:r>
      <w:r w:rsidR="00F30313">
        <w:rPr>
          <w:rFonts w:ascii="Times New Roman" w:hAnsi="Times New Roman" w:cs="Times New Roman"/>
          <w:sz w:val="24"/>
          <w:szCs w:val="24"/>
          <w:lang w:eastAsia="de-DE"/>
        </w:rPr>
        <w:t xml:space="preserve">7), weshalb in den </w:t>
      </w:r>
      <w:r w:rsidR="006A6917">
        <w:rPr>
          <w:rFonts w:ascii="Times New Roman" w:hAnsi="Times New Roman" w:cs="Times New Roman"/>
          <w:sz w:val="24"/>
          <w:szCs w:val="24"/>
          <w:lang w:eastAsia="de-DE"/>
        </w:rPr>
        <w:t>Materialien</w:t>
      </w:r>
      <w:r w:rsidR="00F30313">
        <w:rPr>
          <w:rFonts w:ascii="Times New Roman" w:hAnsi="Times New Roman" w:cs="Times New Roman"/>
          <w:sz w:val="24"/>
          <w:szCs w:val="24"/>
          <w:lang w:eastAsia="de-DE"/>
        </w:rPr>
        <w:t xml:space="preserve"> zu Beginn dieser Station die Kuh als „tierische“ </w:t>
      </w:r>
      <w:r w:rsidR="00F30313" w:rsidRPr="00663C5C">
        <w:rPr>
          <w:rFonts w:ascii="Times New Roman" w:hAnsi="Times New Roman" w:cs="Times New Roman"/>
          <w:sz w:val="24"/>
          <w:szCs w:val="24"/>
          <w:lang w:eastAsia="de-DE"/>
        </w:rPr>
        <w:t xml:space="preserve">Biogasanlage zum Einsatz kommt (s. Abb. </w:t>
      </w:r>
      <w:r w:rsidR="00663C5C" w:rsidRPr="00663C5C">
        <w:rPr>
          <w:rFonts w:ascii="Times New Roman" w:hAnsi="Times New Roman" w:cs="Times New Roman"/>
          <w:sz w:val="24"/>
          <w:szCs w:val="24"/>
          <w:lang w:eastAsia="de-DE"/>
        </w:rPr>
        <w:t>3</w:t>
      </w:r>
      <w:r w:rsidR="00F30313" w:rsidRPr="00663C5C">
        <w:rPr>
          <w:rFonts w:ascii="Times New Roman" w:hAnsi="Times New Roman" w:cs="Times New Roman"/>
          <w:sz w:val="24"/>
          <w:szCs w:val="24"/>
          <w:lang w:eastAsia="de-DE"/>
        </w:rPr>
        <w:t xml:space="preserve">). </w:t>
      </w:r>
    </w:p>
    <w:p w14:paraId="4682AABA" w14:textId="160B911A" w:rsidR="00BD725B" w:rsidRDefault="00844C5C" w:rsidP="00663C5C">
      <w:pPr>
        <w:spacing w:after="0" w:line="360" w:lineRule="auto"/>
        <w:jc w:val="both"/>
        <w:rPr>
          <w:rFonts w:ascii="Times New Roman" w:hAnsi="Times New Roman" w:cs="Times New Roman"/>
          <w:sz w:val="24"/>
        </w:rPr>
      </w:pPr>
      <w:r>
        <w:rPr>
          <w:rFonts w:ascii="Times New Roman" w:hAnsi="Times New Roman" w:cs="Times New Roman"/>
          <w:sz w:val="24"/>
        </w:rPr>
        <w:t xml:space="preserve">In den </w:t>
      </w:r>
      <w:r w:rsidR="006A6917">
        <w:rPr>
          <w:rFonts w:ascii="Times New Roman" w:hAnsi="Times New Roman" w:cs="Times New Roman"/>
          <w:sz w:val="24"/>
        </w:rPr>
        <w:t>Erarbeitungsphasen</w:t>
      </w:r>
      <w:r>
        <w:rPr>
          <w:rFonts w:ascii="Times New Roman" w:hAnsi="Times New Roman" w:cs="Times New Roman"/>
          <w:sz w:val="24"/>
        </w:rPr>
        <w:t xml:space="preserve"> wird mit einfachen Materialien eine Biogasanlage nachgebaut</w:t>
      </w:r>
      <w:r w:rsidRPr="00A96434">
        <w:rPr>
          <w:rFonts w:ascii="Times New Roman" w:hAnsi="Times New Roman" w:cs="Times New Roman"/>
          <w:sz w:val="24"/>
        </w:rPr>
        <w:t xml:space="preserve">. </w:t>
      </w:r>
      <w:r w:rsidR="00A4689C" w:rsidRPr="00A96434">
        <w:rPr>
          <w:rFonts w:ascii="Times New Roman" w:hAnsi="Times New Roman" w:cs="Times New Roman"/>
          <w:sz w:val="24"/>
        </w:rPr>
        <w:t xml:space="preserve">Bioabfälle </w:t>
      </w:r>
      <w:r w:rsidR="00A96434" w:rsidRPr="00A96434">
        <w:rPr>
          <w:rFonts w:ascii="Times New Roman" w:hAnsi="Times New Roman" w:cs="Times New Roman"/>
          <w:sz w:val="24"/>
        </w:rPr>
        <w:t>werden</w:t>
      </w:r>
      <w:r w:rsidR="00A4689C" w:rsidRPr="00A96434">
        <w:rPr>
          <w:rFonts w:ascii="Times New Roman" w:hAnsi="Times New Roman" w:cs="Times New Roman"/>
          <w:sz w:val="24"/>
        </w:rPr>
        <w:t xml:space="preserve"> über Komposterde mit Bakter</w:t>
      </w:r>
      <w:r w:rsidR="00A96434" w:rsidRPr="00A96434">
        <w:rPr>
          <w:rFonts w:ascii="Times New Roman" w:hAnsi="Times New Roman" w:cs="Times New Roman"/>
          <w:sz w:val="24"/>
        </w:rPr>
        <w:t>ie</w:t>
      </w:r>
      <w:r w:rsidR="00A4689C" w:rsidRPr="00A96434">
        <w:rPr>
          <w:rFonts w:ascii="Times New Roman" w:hAnsi="Times New Roman" w:cs="Times New Roman"/>
          <w:sz w:val="24"/>
        </w:rPr>
        <w:t>n</w:t>
      </w:r>
      <w:r w:rsidR="00A4689C">
        <w:rPr>
          <w:rFonts w:ascii="Times New Roman" w:hAnsi="Times New Roman" w:cs="Times New Roman"/>
          <w:sz w:val="24"/>
        </w:rPr>
        <w:t xml:space="preserve"> versetz</w:t>
      </w:r>
      <w:r w:rsidR="00A96434">
        <w:rPr>
          <w:rFonts w:ascii="Times New Roman" w:hAnsi="Times New Roman" w:cs="Times New Roman"/>
          <w:sz w:val="24"/>
        </w:rPr>
        <w:t>t</w:t>
      </w:r>
      <w:r w:rsidR="00A4689C">
        <w:rPr>
          <w:rFonts w:ascii="Times New Roman" w:hAnsi="Times New Roman" w:cs="Times New Roman"/>
          <w:sz w:val="24"/>
        </w:rPr>
        <w:t xml:space="preserve">. Für die Mineralienzufuhr wird ein Brühwürfel </w:t>
      </w:r>
      <w:r w:rsidR="00A96434">
        <w:rPr>
          <w:rFonts w:ascii="Times New Roman" w:hAnsi="Times New Roman" w:cs="Times New Roman"/>
          <w:sz w:val="24"/>
        </w:rPr>
        <w:t>beigefügt</w:t>
      </w:r>
      <w:r w:rsidR="00A4689C">
        <w:rPr>
          <w:rFonts w:ascii="Times New Roman" w:hAnsi="Times New Roman" w:cs="Times New Roman"/>
          <w:sz w:val="24"/>
        </w:rPr>
        <w:t xml:space="preserve">. Alles wird gemeinsam mit Wasser in eine Plastikflasche gefüllt, die mit einem Luftballon verschossen wird. Die Gasbildung wird durch das </w:t>
      </w:r>
      <w:r w:rsidR="00A96434">
        <w:rPr>
          <w:rFonts w:ascii="Times New Roman" w:hAnsi="Times New Roman" w:cs="Times New Roman"/>
          <w:sz w:val="24"/>
        </w:rPr>
        <w:t>„</w:t>
      </w:r>
      <w:r w:rsidR="00A4689C">
        <w:rPr>
          <w:rFonts w:ascii="Times New Roman" w:hAnsi="Times New Roman" w:cs="Times New Roman"/>
          <w:sz w:val="24"/>
        </w:rPr>
        <w:t>Aufblasen</w:t>
      </w:r>
      <w:r w:rsidR="00A96434">
        <w:rPr>
          <w:rFonts w:ascii="Times New Roman" w:hAnsi="Times New Roman" w:cs="Times New Roman"/>
          <w:sz w:val="24"/>
        </w:rPr>
        <w:t>“</w:t>
      </w:r>
      <w:r w:rsidR="00A4689C">
        <w:rPr>
          <w:rFonts w:ascii="Times New Roman" w:hAnsi="Times New Roman" w:cs="Times New Roman"/>
          <w:sz w:val="24"/>
        </w:rPr>
        <w:t xml:space="preserve"> des Ballon</w:t>
      </w:r>
      <w:r w:rsidR="00A96434">
        <w:rPr>
          <w:rFonts w:ascii="Times New Roman" w:hAnsi="Times New Roman" w:cs="Times New Roman"/>
          <w:sz w:val="24"/>
        </w:rPr>
        <w:t>s</w:t>
      </w:r>
      <w:r w:rsidR="00A4689C">
        <w:rPr>
          <w:rFonts w:ascii="Times New Roman" w:hAnsi="Times New Roman" w:cs="Times New Roman"/>
          <w:sz w:val="24"/>
        </w:rPr>
        <w:t xml:space="preserve"> nach einigen Tagen sichtbar. </w:t>
      </w:r>
      <w:r w:rsidR="00336973" w:rsidRPr="00A96434">
        <w:rPr>
          <w:rFonts w:ascii="Times New Roman" w:hAnsi="Times New Roman" w:cs="Times New Roman"/>
          <w:sz w:val="24"/>
        </w:rPr>
        <w:t xml:space="preserve">(vgl. </w:t>
      </w:r>
      <w:r w:rsidR="00336973" w:rsidRPr="00A96434">
        <w:rPr>
          <w:rFonts w:ascii="Times New Roman" w:hAnsi="Times New Roman" w:cs="Times New Roman"/>
          <w:sz w:val="24"/>
          <w:szCs w:val="24"/>
          <w:lang w:eastAsia="de-DE"/>
        </w:rPr>
        <w:t>Berliner Stadtreinigung, 2016, S. 8-10</w:t>
      </w:r>
      <w:r w:rsidR="00336973">
        <w:rPr>
          <w:rFonts w:ascii="Times New Roman" w:hAnsi="Times New Roman" w:cs="Times New Roman"/>
          <w:sz w:val="24"/>
          <w:szCs w:val="24"/>
          <w:lang w:eastAsia="de-DE"/>
        </w:rPr>
        <w:t>)</w:t>
      </w:r>
    </w:p>
    <w:p w14:paraId="44A5E6B9" w14:textId="77777777" w:rsidR="00663C5C" w:rsidRDefault="00663C5C" w:rsidP="00663C5C">
      <w:pPr>
        <w:spacing w:after="0" w:line="360" w:lineRule="auto"/>
        <w:jc w:val="both"/>
        <w:rPr>
          <w:rFonts w:ascii="Times New Roman" w:hAnsi="Times New Roman" w:cs="Times New Roman"/>
          <w:sz w:val="24"/>
          <w:u w:val="single"/>
        </w:rPr>
      </w:pPr>
    </w:p>
    <w:p w14:paraId="78F46542" w14:textId="77777777" w:rsidR="002D05CD" w:rsidRDefault="002D05CD" w:rsidP="00F30313">
      <w:pPr>
        <w:spacing w:after="0" w:line="360" w:lineRule="auto"/>
        <w:jc w:val="both"/>
        <w:rPr>
          <w:rFonts w:ascii="Times New Roman" w:hAnsi="Times New Roman" w:cs="Times New Roman"/>
          <w:b/>
          <w:sz w:val="32"/>
          <w:u w:val="single"/>
        </w:rPr>
      </w:pPr>
    </w:p>
    <w:p w14:paraId="52DD807F" w14:textId="77777777" w:rsidR="002D05CD" w:rsidRDefault="002D05CD" w:rsidP="00F30313">
      <w:pPr>
        <w:spacing w:after="0" w:line="360" w:lineRule="auto"/>
        <w:jc w:val="both"/>
        <w:rPr>
          <w:rFonts w:ascii="Times New Roman" w:hAnsi="Times New Roman" w:cs="Times New Roman"/>
          <w:b/>
          <w:sz w:val="32"/>
          <w:u w:val="single"/>
        </w:rPr>
      </w:pPr>
    </w:p>
    <w:p w14:paraId="16977B28" w14:textId="77777777" w:rsidR="002D05CD" w:rsidRDefault="002D05CD" w:rsidP="00F30313">
      <w:pPr>
        <w:spacing w:after="0" w:line="360" w:lineRule="auto"/>
        <w:jc w:val="both"/>
        <w:rPr>
          <w:rFonts w:ascii="Times New Roman" w:hAnsi="Times New Roman" w:cs="Times New Roman"/>
          <w:b/>
          <w:sz w:val="32"/>
          <w:u w:val="single"/>
        </w:rPr>
      </w:pPr>
    </w:p>
    <w:p w14:paraId="4C5C5A0A" w14:textId="77777777" w:rsidR="002D05CD" w:rsidRDefault="002D05CD" w:rsidP="00F30313">
      <w:pPr>
        <w:spacing w:after="0" w:line="360" w:lineRule="auto"/>
        <w:jc w:val="both"/>
        <w:rPr>
          <w:rFonts w:ascii="Times New Roman" w:hAnsi="Times New Roman" w:cs="Times New Roman"/>
          <w:b/>
          <w:sz w:val="32"/>
          <w:u w:val="single"/>
        </w:rPr>
      </w:pPr>
    </w:p>
    <w:p w14:paraId="0DF7076E" w14:textId="77777777" w:rsidR="002D05CD" w:rsidRDefault="002D05CD" w:rsidP="00F30313">
      <w:pPr>
        <w:spacing w:after="0" w:line="360" w:lineRule="auto"/>
        <w:jc w:val="both"/>
        <w:rPr>
          <w:rFonts w:ascii="Times New Roman" w:hAnsi="Times New Roman" w:cs="Times New Roman"/>
          <w:b/>
          <w:sz w:val="32"/>
          <w:u w:val="single"/>
        </w:rPr>
      </w:pPr>
    </w:p>
    <w:p w14:paraId="58E4B99C" w14:textId="77777777" w:rsidR="002D05CD" w:rsidRDefault="002D05CD" w:rsidP="00F30313">
      <w:pPr>
        <w:spacing w:after="0" w:line="360" w:lineRule="auto"/>
        <w:jc w:val="both"/>
        <w:rPr>
          <w:rFonts w:ascii="Times New Roman" w:hAnsi="Times New Roman" w:cs="Times New Roman"/>
          <w:b/>
          <w:sz w:val="32"/>
          <w:u w:val="single"/>
        </w:rPr>
      </w:pPr>
    </w:p>
    <w:p w14:paraId="59B18DC8" w14:textId="77777777" w:rsidR="002D05CD" w:rsidRDefault="002D05CD" w:rsidP="00F30313">
      <w:pPr>
        <w:spacing w:after="0" w:line="360" w:lineRule="auto"/>
        <w:jc w:val="both"/>
        <w:rPr>
          <w:rFonts w:ascii="Times New Roman" w:hAnsi="Times New Roman" w:cs="Times New Roman"/>
          <w:b/>
          <w:sz w:val="32"/>
          <w:u w:val="single"/>
        </w:rPr>
      </w:pPr>
    </w:p>
    <w:p w14:paraId="772A5313" w14:textId="77777777" w:rsidR="002D05CD" w:rsidRDefault="002D05CD" w:rsidP="00F30313">
      <w:pPr>
        <w:spacing w:after="0" w:line="360" w:lineRule="auto"/>
        <w:jc w:val="both"/>
        <w:rPr>
          <w:rFonts w:ascii="Times New Roman" w:hAnsi="Times New Roman" w:cs="Times New Roman"/>
          <w:b/>
          <w:sz w:val="32"/>
          <w:u w:val="single"/>
        </w:rPr>
      </w:pPr>
    </w:p>
    <w:p w14:paraId="21A71604" w14:textId="3272CD71" w:rsidR="00F30313" w:rsidRPr="000A5381" w:rsidRDefault="00F30313" w:rsidP="00F30313">
      <w:pPr>
        <w:spacing w:after="0" w:line="360" w:lineRule="auto"/>
        <w:jc w:val="both"/>
        <w:rPr>
          <w:rFonts w:ascii="Times New Roman" w:hAnsi="Times New Roman" w:cs="Times New Roman"/>
          <w:b/>
          <w:sz w:val="32"/>
          <w:u w:val="single"/>
        </w:rPr>
      </w:pPr>
      <w:r w:rsidRPr="000A5381">
        <w:rPr>
          <w:rFonts w:ascii="Times New Roman" w:hAnsi="Times New Roman" w:cs="Times New Roman"/>
          <w:b/>
          <w:sz w:val="32"/>
          <w:u w:val="single"/>
        </w:rPr>
        <w:lastRenderedPageBreak/>
        <w:t>Solarenergie</w:t>
      </w:r>
    </w:p>
    <w:p w14:paraId="5D6909BA" w14:textId="54CA5D39" w:rsidR="00F30313" w:rsidRDefault="00F30313" w:rsidP="00F30313">
      <w:pPr>
        <w:spacing w:after="0" w:line="360" w:lineRule="auto"/>
        <w:jc w:val="both"/>
        <w:rPr>
          <w:rFonts w:ascii="Times New Roman" w:hAnsi="Times New Roman" w:cs="Times New Roman"/>
          <w:sz w:val="24"/>
        </w:rPr>
      </w:pPr>
      <w:r>
        <w:rPr>
          <w:rFonts w:ascii="Times New Roman" w:hAnsi="Times New Roman" w:cs="Times New Roman"/>
          <w:sz w:val="24"/>
        </w:rPr>
        <w:t>In Deutschland beträgt die durchschnittliche Sonneneinstrahlung 1000 k</w:t>
      </w:r>
      <w:r w:rsidR="00336973">
        <w:rPr>
          <w:rFonts w:ascii="Times New Roman" w:hAnsi="Times New Roman" w:cs="Times New Roman"/>
          <w:sz w:val="24"/>
        </w:rPr>
        <w:t>W</w:t>
      </w:r>
      <w:r>
        <w:rPr>
          <w:rFonts w:ascii="Times New Roman" w:hAnsi="Times New Roman" w:cs="Times New Roman"/>
          <w:sz w:val="24"/>
        </w:rPr>
        <w:t>/m</w:t>
      </w:r>
      <w:r w:rsidRPr="00C708ED">
        <w:rPr>
          <w:rFonts w:ascii="Times New Roman" w:hAnsi="Times New Roman" w:cs="Times New Roman"/>
          <w:sz w:val="24"/>
          <w:vertAlign w:val="superscript"/>
        </w:rPr>
        <w:t>2</w:t>
      </w:r>
      <w:r>
        <w:rPr>
          <w:rFonts w:ascii="Times New Roman" w:hAnsi="Times New Roman" w:cs="Times New Roman"/>
          <w:sz w:val="24"/>
        </w:rPr>
        <w:t xml:space="preserve">. Aus der Strahlungsenergie </w:t>
      </w:r>
      <w:r w:rsidR="00EC3803">
        <w:rPr>
          <w:rFonts w:ascii="Times New Roman" w:hAnsi="Times New Roman" w:cs="Times New Roman"/>
          <w:sz w:val="24"/>
        </w:rPr>
        <w:t>können</w:t>
      </w:r>
      <w:r>
        <w:rPr>
          <w:rFonts w:ascii="Times New Roman" w:hAnsi="Times New Roman" w:cs="Times New Roman"/>
          <w:sz w:val="24"/>
        </w:rPr>
        <w:t xml:space="preserve"> Strom und Wärme gewonnen werden</w:t>
      </w:r>
      <w:r w:rsidR="00EC3803">
        <w:rPr>
          <w:rFonts w:ascii="Times New Roman" w:hAnsi="Times New Roman" w:cs="Times New Roman"/>
          <w:sz w:val="24"/>
        </w:rPr>
        <w:t>.</w:t>
      </w:r>
      <w:r>
        <w:rPr>
          <w:rFonts w:ascii="Times New Roman" w:hAnsi="Times New Roman" w:cs="Times New Roman"/>
          <w:sz w:val="24"/>
        </w:rPr>
        <w:t xml:space="preserve"> (vgl.</w:t>
      </w:r>
      <w:r w:rsidRPr="00936FF0">
        <w:rPr>
          <w:rFonts w:ascii="Times New Roman" w:hAnsi="Times New Roman" w:cs="Times New Roman"/>
          <w:sz w:val="24"/>
        </w:rPr>
        <w:t xml:space="preserve"> </w:t>
      </w:r>
      <w:r>
        <w:rPr>
          <w:rFonts w:ascii="Times New Roman" w:hAnsi="Times New Roman" w:cs="Times New Roman"/>
          <w:sz w:val="24"/>
        </w:rPr>
        <w:t>Dannenberg et al</w:t>
      </w:r>
      <w:r w:rsidR="00EC3803">
        <w:rPr>
          <w:rFonts w:ascii="Times New Roman" w:hAnsi="Times New Roman" w:cs="Times New Roman"/>
          <w:sz w:val="24"/>
        </w:rPr>
        <w:t>.</w:t>
      </w:r>
      <w:r>
        <w:rPr>
          <w:rFonts w:ascii="Times New Roman" w:hAnsi="Times New Roman" w:cs="Times New Roman"/>
          <w:sz w:val="24"/>
        </w:rPr>
        <w:t>, 2012, S. 31 f.)</w:t>
      </w:r>
      <w:r w:rsidR="00EC3803">
        <w:rPr>
          <w:rFonts w:ascii="Times New Roman" w:hAnsi="Times New Roman" w:cs="Times New Roman"/>
          <w:sz w:val="24"/>
        </w:rPr>
        <w:t xml:space="preserve"> </w:t>
      </w:r>
    </w:p>
    <w:p w14:paraId="03EFFB90" w14:textId="77777777" w:rsidR="002D05CD" w:rsidRDefault="002D05CD" w:rsidP="00F30313">
      <w:pPr>
        <w:spacing w:after="0" w:line="360" w:lineRule="auto"/>
        <w:jc w:val="both"/>
        <w:rPr>
          <w:rFonts w:ascii="Times New Roman" w:hAnsi="Times New Roman" w:cs="Times New Roman"/>
          <w:sz w:val="24"/>
        </w:rPr>
      </w:pPr>
    </w:p>
    <w:p w14:paraId="268FD791" w14:textId="47BB4C29" w:rsidR="00F30313" w:rsidRPr="000A5381" w:rsidRDefault="00F30313" w:rsidP="00F30313">
      <w:pPr>
        <w:spacing w:after="0" w:line="360" w:lineRule="auto"/>
        <w:jc w:val="both"/>
        <w:rPr>
          <w:rFonts w:ascii="Times New Roman" w:hAnsi="Times New Roman" w:cs="Times New Roman"/>
          <w:sz w:val="28"/>
          <w:u w:val="single"/>
        </w:rPr>
      </w:pPr>
      <w:r w:rsidRPr="000A5381">
        <w:rPr>
          <w:rFonts w:ascii="Times New Roman" w:hAnsi="Times New Roman" w:cs="Times New Roman"/>
          <w:sz w:val="28"/>
          <w:u w:val="single"/>
        </w:rPr>
        <w:t xml:space="preserve">Die Solar-Flaschen-Lampe </w:t>
      </w:r>
    </w:p>
    <w:p w14:paraId="774D9523" w14:textId="7BC46171" w:rsidR="00F30313" w:rsidRPr="00CA6A26" w:rsidRDefault="0061089F" w:rsidP="00F30313">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31968" behindDoc="0" locked="0" layoutInCell="1" allowOverlap="1" wp14:anchorId="28636CBD" wp14:editId="62C2A19E">
                <wp:simplePos x="0" y="0"/>
                <wp:positionH relativeFrom="column">
                  <wp:posOffset>3127375</wp:posOffset>
                </wp:positionH>
                <wp:positionV relativeFrom="paragraph">
                  <wp:posOffset>1548765</wp:posOffset>
                </wp:positionV>
                <wp:extent cx="2633345" cy="635"/>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1913550C" w14:textId="0EF66F52" w:rsidR="00BB5B2D" w:rsidRPr="00AD4F08" w:rsidRDefault="00BB5B2D" w:rsidP="0061089F">
                            <w:pPr>
                              <w:pStyle w:val="Beschriftung"/>
                              <w:spacing w:after="0"/>
                              <w:rPr>
                                <w:color w:val="auto"/>
                              </w:rPr>
                            </w:pPr>
                            <w:bookmarkStart w:id="7" w:name="_Toc515535970"/>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4</w:t>
                            </w:r>
                            <w:r w:rsidRPr="00AD4F08">
                              <w:rPr>
                                <w:color w:val="auto"/>
                              </w:rPr>
                              <w:fldChar w:fldCharType="end"/>
                            </w:r>
                            <w:r w:rsidRPr="00AD4F08">
                              <w:rPr>
                                <w:color w:val="auto"/>
                              </w:rPr>
                              <w:t>: Plastikflaschen</w:t>
                            </w:r>
                            <w:bookmarkEnd w:id="7"/>
                          </w:p>
                          <w:p w14:paraId="68596265" w14:textId="1DD899A7" w:rsidR="00BB5B2D" w:rsidRPr="0061089F" w:rsidRDefault="00BB5B2D" w:rsidP="0061089F">
                            <w:pPr>
                              <w:spacing w:after="0"/>
                              <w:rPr>
                                <w:sz w:val="18"/>
                                <w:szCs w:val="18"/>
                              </w:rPr>
                            </w:pPr>
                            <w:r w:rsidRPr="00AE0A47">
                              <w:rPr>
                                <w:sz w:val="18"/>
                                <w:szCs w:val="18"/>
                              </w:rPr>
                              <w:t xml:space="preserve">Quelle: </w:t>
                            </w:r>
                            <w:r>
                              <w:rPr>
                                <w:sz w:val="18"/>
                                <w:szCs w:val="18"/>
                              </w:rPr>
                              <w:t xml:space="preserve"> Internet-Bildquelle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36CBD" id="Textfeld 36" o:spid="_x0000_s1029" type="#_x0000_t202" style="position:absolute;left:0;text-align:left;margin-left:246.25pt;margin-top:121.95pt;width:207.3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LMAIAAGYEAAAOAAAAZHJzL2Uyb0RvYy54bWysVE2P2yAQvVfqf0DcG+ejG1VWnFWaVapK&#10;0e5KSbVngiFGAoYCiZ3++g44zrbbnqpe8DAzDLz3Zry474wmZ+GDAlvRyWhMibAcamWPFf2233z4&#10;REmIzNZMgxUVvYhA75fv3y1aV4opNKBr4QkWsaFsXUWbGF1ZFIE3wrAwAicsBiV4wyJu/bGoPWux&#10;utHFdDyeFy342nngIgT0PvRBusz1pRQ8PkkZRCS6ovi2mFef10Nai+WClUfPXKP49RnsH15hmLJ4&#10;6a3UA4uMnLz6o5RR3EMAGUccTAFSKi4yBkQzGb9Bs2uYExkLkhPcjabw/8ryx/OzJ6qu6GxOiWUG&#10;NdqLLkqha4Iu5Kd1ocS0ncPE2H2GDnUe/AGdCXYnvUlfBEQwjkxfbuxiNcLROZ3PZrOPd5RwjM1n&#10;d6lG8XrU+RC/CDAkGRX1KF1mlJ23IfapQ0q6KYBW9UZpnTYpsNaenBnK3DYqimvx37K0TbkW0qm+&#10;YPIUCV+PI1mxO3Q9HwPGA9QXhO6hb57g+EbhfVsW4jPz2C2IFicgPuEiNbQVhatFSQP+x9/8KR9F&#10;xCglLXZfRcP3E/OCEv3VorypVQfDD8ZhMOzJrAGRTnC2HM8mHvBRD6b0YF5wMFbpFgwxy/GuisbB&#10;XMd+BnCwuFitchI2pGNxa3eOp9IDr/vuhXl3VSWimI8w9CUr34jT52Z53OoUkemsXOK1Z/FKNzZz&#10;1v46eGlaft3nrNffw/InAAAA//8DAFBLAwQUAAYACAAAACEA8s/97OIAAAALAQAADwAAAGRycy9k&#10;b3ducmV2LnhtbEyPsU7DMBCGdyTewTokFkRtUtOSEKeqKhhgqQhdurnxNQ7EdmQ7bXh73AnGu/v0&#10;3/eXq8n05IQ+dM4KeJgxIGgbpzrbCth9vt4/AQlRWiV7Z1HADwZYVddXpSyUO9sPPNWxJSnEhkIK&#10;0DEOBaWh0WhkmLkBbbodnTcyptG3VHl5TuGmpxljC2pkZ9MHLQfcaGy+69EI2PL9Vt+Nx5f3NZ/7&#10;t924WXy1tRC3N9P6GUjEKf7BcNFP6lAlp4MbrQqkF8Dz7DGhAjI+z4EkImfLDMjhsuEMaFXS/x2q&#10;XwAAAP//AwBQSwECLQAUAAYACAAAACEAtoM4kv4AAADhAQAAEwAAAAAAAAAAAAAAAAAAAAAAW0Nv&#10;bnRlbnRfVHlwZXNdLnhtbFBLAQItABQABgAIAAAAIQA4/SH/1gAAAJQBAAALAAAAAAAAAAAAAAAA&#10;AC8BAABfcmVscy8ucmVsc1BLAQItABQABgAIAAAAIQCwBI+LMAIAAGYEAAAOAAAAAAAAAAAAAAAA&#10;AC4CAABkcnMvZTJvRG9jLnhtbFBLAQItABQABgAIAAAAIQDyz/3s4gAAAAsBAAAPAAAAAAAAAAAA&#10;AAAAAIoEAABkcnMvZG93bnJldi54bWxQSwUGAAAAAAQABADzAAAAmQUAAAAA&#10;" stroked="f">
                <v:textbox style="mso-fit-shape-to-text:t" inset="0,0,0,0">
                  <w:txbxContent>
                    <w:p w14:paraId="1913550C" w14:textId="0EF66F52" w:rsidR="00BB5B2D" w:rsidRPr="00AD4F08" w:rsidRDefault="00BB5B2D" w:rsidP="0061089F">
                      <w:pPr>
                        <w:pStyle w:val="Beschriftung"/>
                        <w:spacing w:after="0"/>
                        <w:rPr>
                          <w:color w:val="auto"/>
                        </w:rPr>
                      </w:pPr>
                      <w:bookmarkStart w:id="8" w:name="_Toc515535970"/>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4</w:t>
                      </w:r>
                      <w:r w:rsidRPr="00AD4F08">
                        <w:rPr>
                          <w:color w:val="auto"/>
                        </w:rPr>
                        <w:fldChar w:fldCharType="end"/>
                      </w:r>
                      <w:r w:rsidRPr="00AD4F08">
                        <w:rPr>
                          <w:color w:val="auto"/>
                        </w:rPr>
                        <w:t>: Plastikflaschen</w:t>
                      </w:r>
                      <w:bookmarkEnd w:id="8"/>
                    </w:p>
                    <w:p w14:paraId="68596265" w14:textId="1DD899A7" w:rsidR="00BB5B2D" w:rsidRPr="0061089F" w:rsidRDefault="00BB5B2D" w:rsidP="0061089F">
                      <w:pPr>
                        <w:spacing w:after="0"/>
                        <w:rPr>
                          <w:sz w:val="18"/>
                          <w:szCs w:val="18"/>
                        </w:rPr>
                      </w:pPr>
                      <w:r w:rsidRPr="00AE0A47">
                        <w:rPr>
                          <w:sz w:val="18"/>
                          <w:szCs w:val="18"/>
                        </w:rPr>
                        <w:t xml:space="preserve">Quelle: </w:t>
                      </w:r>
                      <w:r>
                        <w:rPr>
                          <w:sz w:val="18"/>
                          <w:szCs w:val="18"/>
                        </w:rPr>
                        <w:t xml:space="preserve"> Internet-Bildquelle [3] </w:t>
                      </w:r>
                    </w:p>
                  </w:txbxContent>
                </v:textbox>
                <w10:wrap type="square"/>
              </v:shape>
            </w:pict>
          </mc:Fallback>
        </mc:AlternateContent>
      </w:r>
      <w:r w:rsidR="00F30313" w:rsidRPr="00A072E3">
        <w:rPr>
          <w:noProof/>
          <w:lang w:eastAsia="de-DE"/>
        </w:rPr>
        <w:drawing>
          <wp:anchor distT="0" distB="0" distL="114300" distR="114300" simplePos="0" relativeHeight="251699200" behindDoc="0" locked="0" layoutInCell="1" allowOverlap="1" wp14:anchorId="2CB4419F" wp14:editId="1A46473B">
            <wp:simplePos x="0" y="0"/>
            <wp:positionH relativeFrom="margin">
              <wp:align>right</wp:align>
            </wp:positionH>
            <wp:positionV relativeFrom="paragraph">
              <wp:posOffset>9525</wp:posOffset>
            </wp:positionV>
            <wp:extent cx="2633345" cy="1482090"/>
            <wp:effectExtent l="0" t="0" r="0" b="3810"/>
            <wp:wrapSquare wrapText="bothSides"/>
            <wp:docPr id="30" name="Grafik 30" descr="Plastikflaschen - stellen sie ein Gesundheitsrisiko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stikflaschen - stellen sie ein Gesundheitsrisiko d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34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313" w:rsidRPr="00CA6A26">
        <w:rPr>
          <w:rFonts w:ascii="Times New Roman" w:hAnsi="Times New Roman" w:cs="Times New Roman"/>
          <w:sz w:val="24"/>
        </w:rPr>
        <w:t>Die Solar-Flaschen-Lamp</w:t>
      </w:r>
      <w:r w:rsidR="00F30313" w:rsidRPr="00663C5C">
        <w:rPr>
          <w:rFonts w:ascii="Times New Roman" w:hAnsi="Times New Roman" w:cs="Times New Roman"/>
          <w:sz w:val="24"/>
        </w:rPr>
        <w:t xml:space="preserve">e (s. Abb. </w:t>
      </w:r>
      <w:r w:rsidR="00663C5C" w:rsidRPr="00663C5C">
        <w:rPr>
          <w:rFonts w:ascii="Times New Roman" w:hAnsi="Times New Roman" w:cs="Times New Roman"/>
          <w:sz w:val="24"/>
        </w:rPr>
        <w:t>5</w:t>
      </w:r>
      <w:r w:rsidR="00F30313" w:rsidRPr="00663C5C">
        <w:rPr>
          <w:rFonts w:ascii="Times New Roman" w:hAnsi="Times New Roman" w:cs="Times New Roman"/>
          <w:sz w:val="24"/>
        </w:rPr>
        <w:t xml:space="preserve">) beruht </w:t>
      </w:r>
      <w:r w:rsidR="00F30313" w:rsidRPr="00CA6A26">
        <w:rPr>
          <w:rFonts w:ascii="Times New Roman" w:hAnsi="Times New Roman" w:cs="Times New Roman"/>
          <w:sz w:val="24"/>
        </w:rPr>
        <w:t>auf der besonderen Lichtbrechung durch Wasser. Es wird daher auch von „einem Liter Licht“ gesprochen</w:t>
      </w:r>
      <w:r w:rsidR="00EC3803">
        <w:rPr>
          <w:rFonts w:ascii="Times New Roman" w:hAnsi="Times New Roman" w:cs="Times New Roman"/>
          <w:sz w:val="24"/>
        </w:rPr>
        <w:t xml:space="preserve"> </w:t>
      </w:r>
      <w:r w:rsidR="00F30313" w:rsidRPr="00CA6A26">
        <w:rPr>
          <w:rFonts w:ascii="Times New Roman" w:hAnsi="Times New Roman" w:cs="Times New Roman"/>
          <w:sz w:val="24"/>
        </w:rPr>
        <w:t>(vgl. Internetquelle [</w:t>
      </w:r>
      <w:r w:rsidR="00BD725B">
        <w:rPr>
          <w:rFonts w:ascii="Times New Roman" w:hAnsi="Times New Roman" w:cs="Times New Roman"/>
          <w:sz w:val="24"/>
        </w:rPr>
        <w:t>1</w:t>
      </w:r>
      <w:r w:rsidR="00F30313" w:rsidRPr="00CA6A26">
        <w:rPr>
          <w:rFonts w:ascii="Times New Roman" w:hAnsi="Times New Roman" w:cs="Times New Roman"/>
          <w:sz w:val="24"/>
        </w:rPr>
        <w:t>])</w:t>
      </w:r>
      <w:r w:rsidR="00EC3803">
        <w:rPr>
          <w:rFonts w:ascii="Times New Roman" w:hAnsi="Times New Roman" w:cs="Times New Roman"/>
          <w:sz w:val="24"/>
        </w:rPr>
        <w:t>.</w:t>
      </w:r>
    </w:p>
    <w:p w14:paraId="765F5A25" w14:textId="0E0A89B4" w:rsidR="00F30313" w:rsidRPr="00945636" w:rsidRDefault="00663C5C" w:rsidP="00F30313">
      <w:pPr>
        <w:spacing w:after="0" w:line="360" w:lineRule="auto"/>
        <w:jc w:val="both"/>
        <w:rPr>
          <w:rFonts w:ascii="Times New Roman" w:hAnsi="Times New Roman" w:cs="Times New Roman"/>
          <w:sz w:val="24"/>
          <w:szCs w:val="24"/>
        </w:rPr>
      </w:pPr>
      <w:r>
        <w:rPr>
          <w:noProof/>
          <w:lang w:eastAsia="de-DE"/>
        </w:rPr>
        <mc:AlternateContent>
          <mc:Choice Requires="wps">
            <w:drawing>
              <wp:anchor distT="0" distB="0" distL="114300" distR="114300" simplePos="0" relativeHeight="251734016" behindDoc="0" locked="0" layoutInCell="1" allowOverlap="1" wp14:anchorId="5D299019" wp14:editId="4478C5B8">
                <wp:simplePos x="0" y="0"/>
                <wp:positionH relativeFrom="margin">
                  <wp:align>right</wp:align>
                </wp:positionH>
                <wp:positionV relativeFrom="paragraph">
                  <wp:posOffset>1910080</wp:posOffset>
                </wp:positionV>
                <wp:extent cx="2602865" cy="304800"/>
                <wp:effectExtent l="0" t="0" r="6985" b="0"/>
                <wp:wrapSquare wrapText="bothSides"/>
                <wp:docPr id="37" name="Textfeld 37"/>
                <wp:cNvGraphicFramePr/>
                <a:graphic xmlns:a="http://schemas.openxmlformats.org/drawingml/2006/main">
                  <a:graphicData uri="http://schemas.microsoft.com/office/word/2010/wordprocessingShape">
                    <wps:wsp>
                      <wps:cNvSpPr txBox="1"/>
                      <wps:spPr>
                        <a:xfrm>
                          <a:off x="0" y="0"/>
                          <a:ext cx="2602865" cy="304800"/>
                        </a:xfrm>
                        <a:prstGeom prst="rect">
                          <a:avLst/>
                        </a:prstGeom>
                        <a:solidFill>
                          <a:prstClr val="white"/>
                        </a:solidFill>
                        <a:ln>
                          <a:noFill/>
                        </a:ln>
                      </wps:spPr>
                      <wps:txbx>
                        <w:txbxContent>
                          <w:p w14:paraId="26E5E585" w14:textId="42FAD71F" w:rsidR="00BB5B2D" w:rsidRPr="00AD4F08" w:rsidRDefault="00BB5B2D" w:rsidP="0061089F">
                            <w:pPr>
                              <w:pStyle w:val="Beschriftung"/>
                              <w:spacing w:after="0"/>
                              <w:rPr>
                                <w:color w:val="auto"/>
                              </w:rPr>
                            </w:pPr>
                            <w:bookmarkStart w:id="9" w:name="_Toc515535971"/>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5</w:t>
                            </w:r>
                            <w:r w:rsidRPr="00AD4F08">
                              <w:rPr>
                                <w:color w:val="auto"/>
                              </w:rPr>
                              <w:fldChar w:fldCharType="end"/>
                            </w:r>
                            <w:r w:rsidRPr="00AD4F08">
                              <w:rPr>
                                <w:color w:val="auto"/>
                              </w:rPr>
                              <w:t>: Solar-Flaschenlampe im Dach eines Hauses</w:t>
                            </w:r>
                            <w:bookmarkEnd w:id="9"/>
                          </w:p>
                          <w:p w14:paraId="5DD35DC5" w14:textId="198B70CA" w:rsidR="00BB5B2D" w:rsidRPr="0061089F" w:rsidRDefault="00BB5B2D" w:rsidP="0061089F">
                            <w:pPr>
                              <w:spacing w:after="0"/>
                              <w:rPr>
                                <w:sz w:val="18"/>
                                <w:szCs w:val="18"/>
                              </w:rPr>
                            </w:pPr>
                            <w:r w:rsidRPr="009A765B">
                              <w:rPr>
                                <w:sz w:val="18"/>
                                <w:szCs w:val="18"/>
                              </w:rPr>
                              <w:t>Quelle:</w:t>
                            </w:r>
                            <w:r>
                              <w:rPr>
                                <w:sz w:val="18"/>
                                <w:szCs w:val="18"/>
                              </w:rPr>
                              <w:t xml:space="preserve"> Internet-Bildquelle [4]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9019" id="Textfeld 37" o:spid="_x0000_s1030" type="#_x0000_t202" style="position:absolute;left:0;text-align:left;margin-left:153.75pt;margin-top:150.4pt;width:204.95pt;height:24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BRNQIAAGkEAAAOAAAAZHJzL2Uyb0RvYy54bWysVFFv2yAQfp+0/4B4X+ykXRZFcaosVaZJ&#10;VVspmfpMMMRIwDEgsbNfvwPH6dbtadoLPu6Og+/77ry464wmJ+GDAlvR8aikRFgOtbKHin7bbT7M&#10;KAmR2ZppsKKiZxHo3fL9u0Xr5mICDehaeIJFbJi3rqJNjG5eFIE3wrAwAicsBiV4wyJu/aGoPWux&#10;utHFpCynRQu+dh64CAG9932QLnN9KQWPT1IGEYmuKL4t5tXndZ/WYrlg84NnrlH88gz2D68wTFm8&#10;9FrqnkVGjl79Ucoo7iGAjCMOpgApFRcZA6IZl2/QbBvmRMaC5AR3pSn8v7L88fTsiaorevOJEssM&#10;arQTXZRC1wRdyE/rwhzTtg4TY/cZOtR58Ad0Jtid9CZ9ERDBODJ9vrKL1QhH52RaTmbTj5RwjN2U&#10;t7My01+8nnY+xC8CDElGRT2ql0llp4cQ8SWYOqSkywJoVW+U1mmTAmvtyYmh0m2jokhvxBO/ZWmb&#10;ci2kU304eYoEsYeSrNjtu0zJ7QBzD/UZ0Xvo+yc4vlF43wML8Zl5bBgEjEMQn3CRGtqKwsWipAH/&#10;42/+lI86YpSSFhuwouH7kXlBif5qUeHUrYPhB2M/GPZo1oBIxzhejmcTD/ioB1N6MC84G6t0C4aY&#10;5XhXReNgrmM/BjhbXKxWOQl70rH4YLeOp9IDr7vuhXl3USWino8wtCabvxGnz+1ZXh0jSJWVS7z2&#10;LF7oxn7O8lxmLw3Mr/uc9fqHWP4EAAD//wMAUEsDBBQABgAIAAAAIQAMLgy+3QAAAAgBAAAPAAAA&#10;ZHJzL2Rvd25yZXYueG1sTI/BTsMwDIbvSLxDZCQuiCWMaepK0wk2uMFhY9rZa0Jb0ThVkq7d22NO&#10;cLR/6/f3FevJdeJsQ2w9aXiYKRCWKm9aqjUcPt/uMxAxIRnsPFkNFxthXV5fFZgbP9LOnvepFlxC&#10;MUcNTUp9LmWsGuswznxvibMvHxwmHkMtTcCRy10n50otpcOW+EODvd00tvreD07DchuGcUebu+3h&#10;9R0/+np+fLkctb69mZ6fQCQ7pb9j+MVndCiZ6eQHMlF0GlgkaXhUigU4XqjVCsSJN4ssA1kW8r9A&#10;+QMAAP//AwBQSwECLQAUAAYACAAAACEAtoM4kv4AAADhAQAAEwAAAAAAAAAAAAAAAAAAAAAAW0Nv&#10;bnRlbnRfVHlwZXNdLnhtbFBLAQItABQABgAIAAAAIQA4/SH/1gAAAJQBAAALAAAAAAAAAAAAAAAA&#10;AC8BAABfcmVscy8ucmVsc1BLAQItABQABgAIAAAAIQBDZaBRNQIAAGkEAAAOAAAAAAAAAAAAAAAA&#10;AC4CAABkcnMvZTJvRG9jLnhtbFBLAQItABQABgAIAAAAIQAMLgy+3QAAAAgBAAAPAAAAAAAAAAAA&#10;AAAAAI8EAABkcnMvZG93bnJldi54bWxQSwUGAAAAAAQABADzAAAAmQUAAAAA&#10;" stroked="f">
                <v:textbox inset="0,0,0,0">
                  <w:txbxContent>
                    <w:p w14:paraId="26E5E585" w14:textId="42FAD71F" w:rsidR="00BB5B2D" w:rsidRPr="00AD4F08" w:rsidRDefault="00BB5B2D" w:rsidP="0061089F">
                      <w:pPr>
                        <w:pStyle w:val="Beschriftung"/>
                        <w:spacing w:after="0"/>
                        <w:rPr>
                          <w:color w:val="auto"/>
                        </w:rPr>
                      </w:pPr>
                      <w:bookmarkStart w:id="10" w:name="_Toc515535971"/>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5</w:t>
                      </w:r>
                      <w:r w:rsidRPr="00AD4F08">
                        <w:rPr>
                          <w:color w:val="auto"/>
                        </w:rPr>
                        <w:fldChar w:fldCharType="end"/>
                      </w:r>
                      <w:r w:rsidRPr="00AD4F08">
                        <w:rPr>
                          <w:color w:val="auto"/>
                        </w:rPr>
                        <w:t>: Solar-Flaschenlampe im Dach eines Hauses</w:t>
                      </w:r>
                      <w:bookmarkEnd w:id="10"/>
                    </w:p>
                    <w:p w14:paraId="5DD35DC5" w14:textId="198B70CA" w:rsidR="00BB5B2D" w:rsidRPr="0061089F" w:rsidRDefault="00BB5B2D" w:rsidP="0061089F">
                      <w:pPr>
                        <w:spacing w:after="0"/>
                        <w:rPr>
                          <w:sz w:val="18"/>
                          <w:szCs w:val="18"/>
                        </w:rPr>
                      </w:pPr>
                      <w:r w:rsidRPr="009A765B">
                        <w:rPr>
                          <w:sz w:val="18"/>
                          <w:szCs w:val="18"/>
                        </w:rPr>
                        <w:t>Quelle:</w:t>
                      </w:r>
                      <w:r>
                        <w:rPr>
                          <w:sz w:val="18"/>
                          <w:szCs w:val="18"/>
                        </w:rPr>
                        <w:t xml:space="preserve"> Internet-Bildquelle [4] </w:t>
                      </w:r>
                    </w:p>
                  </w:txbxContent>
                </v:textbox>
                <w10:wrap type="square" anchorx="margin"/>
              </v:shape>
            </w:pict>
          </mc:Fallback>
        </mc:AlternateContent>
      </w:r>
      <w:r>
        <w:rPr>
          <w:noProof/>
          <w:lang w:eastAsia="de-DE"/>
        </w:rPr>
        <w:drawing>
          <wp:anchor distT="0" distB="0" distL="114300" distR="114300" simplePos="0" relativeHeight="251701248" behindDoc="0" locked="0" layoutInCell="1" allowOverlap="1" wp14:anchorId="6458E77B" wp14:editId="2E4E7970">
            <wp:simplePos x="0" y="0"/>
            <wp:positionH relativeFrom="margin">
              <wp:align>right</wp:align>
            </wp:positionH>
            <wp:positionV relativeFrom="paragraph">
              <wp:posOffset>812800</wp:posOffset>
            </wp:positionV>
            <wp:extent cx="2612390" cy="1028700"/>
            <wp:effectExtent l="0" t="0" r="0" b="0"/>
            <wp:wrapSquare wrapText="bothSides"/>
            <wp:docPr id="28" name="Grafik 28" descr="Mit einfachsten Mitteln. Statt auf dem Müll landen solche Flaschen als Solarlampen auf den Dächern der Slums, wie hier in Kolumbien. Foto: René Eber, Schweizer Kampagne „Liter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t einfachsten Mitteln. Statt auf dem Müll landen solche Flaschen als Solarlampen auf den Dächern der Slums, wie hier in Kolumbien. Foto: René Eber, Schweizer Kampagne „Liter of L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313" w:rsidRPr="00CA6A26">
        <w:rPr>
          <w:rFonts w:ascii="Times New Roman" w:hAnsi="Times New Roman" w:cs="Times New Roman"/>
          <w:sz w:val="24"/>
        </w:rPr>
        <w:t>2002 wurde von Alfredo Moser entdeckt, „</w:t>
      </w:r>
      <w:r w:rsidR="00EC3803">
        <w:rPr>
          <w:rFonts w:ascii="Times New Roman" w:hAnsi="Times New Roman" w:cs="Times New Roman"/>
          <w:sz w:val="24"/>
        </w:rPr>
        <w:t xml:space="preserve">[…] </w:t>
      </w:r>
      <w:r w:rsidR="00F30313" w:rsidRPr="00CA6A26">
        <w:rPr>
          <w:rFonts w:ascii="Times New Roman" w:hAnsi="Times New Roman" w:cs="Times New Roman"/>
          <w:sz w:val="24"/>
        </w:rPr>
        <w:t>dass eine mit Wasser gefüllte Plastikflasche einen Raum erhellen kann, wenn diese in einem Loch im Dach befestigt wird.“ (</w:t>
      </w:r>
      <w:r>
        <w:rPr>
          <w:rFonts w:ascii="Times New Roman" w:hAnsi="Times New Roman" w:cs="Times New Roman"/>
          <w:sz w:val="24"/>
        </w:rPr>
        <w:t>ebd.</w:t>
      </w:r>
      <w:r w:rsidR="00F30313" w:rsidRPr="00CA6A26">
        <w:rPr>
          <w:rFonts w:ascii="Times New Roman" w:hAnsi="Times New Roman" w:cs="Times New Roman"/>
          <w:sz w:val="24"/>
        </w:rPr>
        <w:t xml:space="preserve">) Um Algen- und Bakterienwachstum vorzubeugen, wird dem Wasser Bleiche zugesetzt. Die Plastikflasche entspricht dabei einer 40-60 Watt starken Glühbirne, hat allerdings den Nachteil, dass sie nur tagsüber einen Raum erhellen kann. Durch Anbringen eines kleinen Solarpanels, einer Batterie und einer LED-Lampe kann die mit Wasser gefüllte Flasche allerdings auch in Phasen der Dunkelheit bis zu </w:t>
      </w:r>
      <w:r w:rsidR="00F30313" w:rsidRPr="00CA6A26">
        <w:rPr>
          <w:rFonts w:ascii="Times New Roman" w:hAnsi="Times New Roman" w:cs="Times New Roman"/>
          <w:sz w:val="24"/>
          <w:szCs w:val="24"/>
        </w:rPr>
        <w:t xml:space="preserve">10 Stunden Licht liefern. (vgl. </w:t>
      </w:r>
      <w:r w:rsidRPr="00945636">
        <w:rPr>
          <w:rFonts w:ascii="Times New Roman" w:hAnsi="Times New Roman" w:cs="Times New Roman"/>
          <w:sz w:val="24"/>
          <w:szCs w:val="24"/>
        </w:rPr>
        <w:t>ebd.</w:t>
      </w:r>
      <w:r w:rsidR="00F30313" w:rsidRPr="00945636">
        <w:rPr>
          <w:rFonts w:ascii="Times New Roman" w:hAnsi="Times New Roman" w:cs="Times New Roman"/>
          <w:sz w:val="24"/>
          <w:szCs w:val="24"/>
        </w:rPr>
        <w:t>)</w:t>
      </w:r>
      <w:r w:rsidR="00F30313" w:rsidRPr="00945636">
        <w:rPr>
          <w:rStyle w:val="Funotenzeichen"/>
          <w:rFonts w:ascii="Times New Roman" w:hAnsi="Times New Roman" w:cs="Times New Roman"/>
          <w:sz w:val="24"/>
          <w:szCs w:val="24"/>
        </w:rPr>
        <w:footnoteReference w:id="3"/>
      </w:r>
      <w:r w:rsidR="00F30313" w:rsidRPr="00945636">
        <w:rPr>
          <w:noProof/>
        </w:rPr>
        <w:t xml:space="preserve"> </w:t>
      </w:r>
    </w:p>
    <w:p w14:paraId="43123627" w14:textId="2DAE1EBE" w:rsidR="00F30313" w:rsidRPr="00945636" w:rsidRDefault="00F30313" w:rsidP="00945636">
      <w:pPr>
        <w:spacing w:after="0" w:line="360" w:lineRule="auto"/>
        <w:jc w:val="both"/>
        <w:rPr>
          <w:rFonts w:ascii="Times New Roman" w:hAnsi="Times New Roman"/>
          <w:sz w:val="24"/>
          <w:szCs w:val="24"/>
        </w:rPr>
      </w:pPr>
      <w:r w:rsidRPr="00945636">
        <w:rPr>
          <w:rFonts w:ascii="Times New Roman" w:hAnsi="Times New Roman" w:cs="Times New Roman"/>
          <w:sz w:val="24"/>
          <w:szCs w:val="24"/>
        </w:rPr>
        <w:t xml:space="preserve">Physikalischer Hintergrund: </w:t>
      </w:r>
      <w:r w:rsidRPr="00945636">
        <w:rPr>
          <w:rFonts w:ascii="Times New Roman" w:hAnsi="Times New Roman"/>
          <w:sz w:val="24"/>
          <w:szCs w:val="24"/>
        </w:rPr>
        <w:t>Anders als Luft bricht Wasser das Licht</w:t>
      </w:r>
      <w:r w:rsidR="006A123C">
        <w:rPr>
          <w:rFonts w:ascii="Times New Roman" w:hAnsi="Times New Roman"/>
          <w:sz w:val="24"/>
          <w:szCs w:val="24"/>
        </w:rPr>
        <w:t xml:space="preserve">, was gut </w:t>
      </w:r>
      <w:r w:rsidR="00E7639C" w:rsidRPr="00945636">
        <w:rPr>
          <w:rFonts w:ascii="Times New Roman" w:hAnsi="Times New Roman"/>
          <w:sz w:val="24"/>
          <w:szCs w:val="24"/>
        </w:rPr>
        <w:t>bei dem Experiment zu erkennen</w:t>
      </w:r>
      <w:r w:rsidR="006A123C">
        <w:rPr>
          <w:rFonts w:ascii="Times New Roman" w:hAnsi="Times New Roman"/>
          <w:sz w:val="24"/>
          <w:szCs w:val="24"/>
        </w:rPr>
        <w:t xml:space="preserve"> ist</w:t>
      </w:r>
      <w:r w:rsidR="00E7639C" w:rsidRPr="00945636">
        <w:rPr>
          <w:rFonts w:ascii="Times New Roman" w:hAnsi="Times New Roman"/>
          <w:sz w:val="24"/>
          <w:szCs w:val="24"/>
        </w:rPr>
        <w:t xml:space="preserve">, wenn man einen Stift in ein mit Wasser gefülltes Glas stellt. Der Stift scheint dabei einen Knick zu bekommen. </w:t>
      </w:r>
      <w:r w:rsidR="00945636" w:rsidRPr="00945636">
        <w:rPr>
          <w:rFonts w:ascii="Times New Roman" w:hAnsi="Times New Roman"/>
          <w:sz w:val="24"/>
          <w:szCs w:val="24"/>
        </w:rPr>
        <w:t>Neben dem Knick scheint zusätzlich der Teil im Wasser eine leichte Krümmung zu zeigen. Dieses Phänomen tritt</w:t>
      </w:r>
      <w:r w:rsidR="00336973">
        <w:rPr>
          <w:rFonts w:ascii="Times New Roman" w:hAnsi="Times New Roman"/>
          <w:sz w:val="24"/>
          <w:szCs w:val="24"/>
        </w:rPr>
        <w:t xml:space="preserve"> auf, wenn ein</w:t>
      </w:r>
      <w:r w:rsidR="00945636" w:rsidRPr="00945636">
        <w:rPr>
          <w:rFonts w:ascii="Times New Roman" w:hAnsi="Times New Roman"/>
          <w:sz w:val="24"/>
          <w:szCs w:val="24"/>
        </w:rPr>
        <w:t xml:space="preserve"> Material</w:t>
      </w:r>
      <w:r w:rsidR="00336973">
        <w:rPr>
          <w:rFonts w:ascii="Times New Roman" w:hAnsi="Times New Roman"/>
          <w:sz w:val="24"/>
          <w:szCs w:val="24"/>
        </w:rPr>
        <w:t xml:space="preserve"> auf die Grenzschicht auftrifft,</w:t>
      </w:r>
      <w:r w:rsidR="00945636" w:rsidRPr="00945636">
        <w:rPr>
          <w:rFonts w:ascii="Times New Roman" w:hAnsi="Times New Roman"/>
          <w:sz w:val="24"/>
          <w:szCs w:val="24"/>
        </w:rPr>
        <w:t xml:space="preserve"> in unserem Fall trifft Licht</w:t>
      </w:r>
      <w:r w:rsidR="00EC3803">
        <w:rPr>
          <w:rFonts w:ascii="Times New Roman" w:hAnsi="Times New Roman"/>
          <w:sz w:val="24"/>
          <w:szCs w:val="24"/>
        </w:rPr>
        <w:t xml:space="preserve"> (in Luft)</w:t>
      </w:r>
      <w:r w:rsidR="00945636" w:rsidRPr="00945636">
        <w:rPr>
          <w:rFonts w:ascii="Times New Roman" w:hAnsi="Times New Roman"/>
          <w:sz w:val="24"/>
          <w:szCs w:val="24"/>
        </w:rPr>
        <w:t xml:space="preserve"> auf Wasser. </w:t>
      </w:r>
      <w:r w:rsidRPr="00945636">
        <w:rPr>
          <w:rFonts w:ascii="Times New Roman" w:hAnsi="Times New Roman"/>
          <w:sz w:val="24"/>
          <w:szCs w:val="24"/>
        </w:rPr>
        <w:t>Die Lichtbrechung, also wenn Licht</w:t>
      </w:r>
      <w:r w:rsidR="00945636">
        <w:rPr>
          <w:rFonts w:ascii="Times New Roman" w:hAnsi="Times New Roman"/>
          <w:sz w:val="24"/>
          <w:szCs w:val="24"/>
        </w:rPr>
        <w:t xml:space="preserve"> aus der Luft</w:t>
      </w:r>
      <w:r w:rsidRPr="00945636">
        <w:rPr>
          <w:rFonts w:ascii="Times New Roman" w:hAnsi="Times New Roman"/>
          <w:sz w:val="24"/>
          <w:szCs w:val="24"/>
        </w:rPr>
        <w:t xml:space="preserve"> auf Wasser oder ein anderes Material trifft, wird als Brechzahl n bezeichnet, welche aus dem Einfalls- und Ausfallswinkel berechnet wird. Beim Wasser </w:t>
      </w:r>
      <w:r w:rsidR="00945636">
        <w:rPr>
          <w:rFonts w:ascii="Times New Roman" w:hAnsi="Times New Roman"/>
          <w:sz w:val="24"/>
          <w:szCs w:val="24"/>
        </w:rPr>
        <w:t>beträgt</w:t>
      </w:r>
      <w:r w:rsidRPr="00945636">
        <w:rPr>
          <w:rFonts w:ascii="Times New Roman" w:hAnsi="Times New Roman"/>
          <w:sz w:val="24"/>
          <w:szCs w:val="24"/>
        </w:rPr>
        <w:t xml:space="preserve"> n=1,33</w:t>
      </w:r>
      <w:r w:rsidR="00945636">
        <w:rPr>
          <w:rFonts w:ascii="Times New Roman" w:hAnsi="Times New Roman"/>
          <w:sz w:val="24"/>
          <w:szCs w:val="24"/>
        </w:rPr>
        <w:t>, wobei Luft nur einen Wert von n=1 aufweist</w:t>
      </w:r>
      <w:r w:rsidRPr="00945636">
        <w:rPr>
          <w:rFonts w:ascii="Times New Roman" w:hAnsi="Times New Roman"/>
          <w:sz w:val="24"/>
          <w:szCs w:val="24"/>
        </w:rPr>
        <w:t>.</w:t>
      </w:r>
      <w:r w:rsidR="00945636" w:rsidRPr="00945636">
        <w:rPr>
          <w:rFonts w:ascii="Times New Roman" w:hAnsi="Times New Roman"/>
          <w:sz w:val="24"/>
          <w:szCs w:val="24"/>
        </w:rPr>
        <w:t xml:space="preserve"> (vgl. </w:t>
      </w:r>
      <w:r w:rsidR="00945636" w:rsidRPr="00945636">
        <w:rPr>
          <w:rFonts w:ascii="Times New Roman" w:hAnsi="Times New Roman" w:cs="Times New Roman"/>
          <w:sz w:val="24"/>
        </w:rPr>
        <w:t>Schneider, 2016, S. 301-303)</w:t>
      </w:r>
    </w:p>
    <w:p w14:paraId="21EA5125" w14:textId="310D07DD" w:rsidR="00CA6A26" w:rsidRPr="000F0D5D" w:rsidRDefault="00CA6A26" w:rsidP="007F2F4A">
      <w:pPr>
        <w:spacing w:after="0" w:line="360" w:lineRule="auto"/>
        <w:jc w:val="both"/>
        <w:rPr>
          <w:rFonts w:ascii="Times New Roman" w:hAnsi="Times New Roman" w:cs="Times New Roman"/>
          <w:color w:val="FF0000"/>
          <w:sz w:val="24"/>
        </w:rPr>
      </w:pPr>
    </w:p>
    <w:p w14:paraId="39C442E4" w14:textId="137A19F5" w:rsidR="000F0D5D" w:rsidRPr="000A5381" w:rsidRDefault="005073C8" w:rsidP="007F2F4A">
      <w:pPr>
        <w:spacing w:after="0" w:line="360" w:lineRule="auto"/>
        <w:jc w:val="both"/>
        <w:rPr>
          <w:rFonts w:ascii="Times New Roman" w:hAnsi="Times New Roman" w:cs="Times New Roman"/>
          <w:sz w:val="28"/>
          <w:u w:val="single"/>
        </w:rPr>
      </w:pPr>
      <w:r w:rsidRPr="000A5381">
        <w:rPr>
          <w:noProof/>
          <w:sz w:val="24"/>
          <w:u w:val="single"/>
          <w:lang w:eastAsia="de-DE"/>
        </w:rPr>
        <w:lastRenderedPageBreak/>
        <w:drawing>
          <wp:anchor distT="0" distB="0" distL="114300" distR="114300" simplePos="0" relativeHeight="251664384" behindDoc="0" locked="0" layoutInCell="1" allowOverlap="1" wp14:anchorId="19CFD39C" wp14:editId="6A66093B">
            <wp:simplePos x="0" y="0"/>
            <wp:positionH relativeFrom="margin">
              <wp:align>right</wp:align>
            </wp:positionH>
            <wp:positionV relativeFrom="paragraph">
              <wp:posOffset>8255</wp:posOffset>
            </wp:positionV>
            <wp:extent cx="2327910" cy="1720850"/>
            <wp:effectExtent l="0" t="0" r="0" b="0"/>
            <wp:wrapSquare wrapText="bothSides"/>
            <wp:docPr id="26" name="Grafik 26" descr="Photovoltaikanlagen befinden sich auf vielen Dächern. Die hierfür benötigten Solarzellen werden derzeit meist aus Silizium hergestellt. Forscher haben nun eine neue Bio-Solarzelle entwickelt. (Quelle: © lichtkunst.73/pixel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voltaikanlagen befinden sich auf vielen Dächern. Die hierfür benötigten Solarzellen werden derzeit meist aus Silizium hergestellt. Forscher haben nun eine neue Bio-Solarzelle entwickelt. (Quelle: © lichtkunst.73/pixeli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791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D63" w:rsidRPr="000A5381">
        <w:rPr>
          <w:rFonts w:ascii="Times New Roman" w:hAnsi="Times New Roman" w:cs="Times New Roman"/>
          <w:sz w:val="28"/>
          <w:u w:val="single"/>
        </w:rPr>
        <w:t xml:space="preserve">Die </w:t>
      </w:r>
      <w:r w:rsidR="000F0D5D" w:rsidRPr="000A5381">
        <w:rPr>
          <w:rFonts w:ascii="Times New Roman" w:hAnsi="Times New Roman" w:cs="Times New Roman"/>
          <w:sz w:val="28"/>
          <w:u w:val="single"/>
        </w:rPr>
        <w:t xml:space="preserve">Solarzelle </w:t>
      </w:r>
    </w:p>
    <w:p w14:paraId="03BFB0AC" w14:textId="352C0A75" w:rsidR="00412ACD" w:rsidRDefault="002D05CD" w:rsidP="007F2F4A">
      <w:pPr>
        <w:spacing w:after="0" w:line="360" w:lineRule="auto"/>
        <w:jc w:val="both"/>
        <w:rPr>
          <w:rFonts w:ascii="Times New Roman" w:hAnsi="Times New Roman" w:cs="Times New Roman"/>
          <w:sz w:val="24"/>
        </w:rPr>
      </w:pPr>
      <w:r w:rsidRPr="000A5381">
        <w:rPr>
          <w:noProof/>
          <w:sz w:val="24"/>
          <w:lang w:eastAsia="de-DE"/>
        </w:rPr>
        <mc:AlternateContent>
          <mc:Choice Requires="wps">
            <w:drawing>
              <wp:anchor distT="0" distB="0" distL="114300" distR="114300" simplePos="0" relativeHeight="251736064" behindDoc="0" locked="0" layoutInCell="1" allowOverlap="1" wp14:anchorId="1697A0D1" wp14:editId="27D518FB">
                <wp:simplePos x="0" y="0"/>
                <wp:positionH relativeFrom="column">
                  <wp:posOffset>3425825</wp:posOffset>
                </wp:positionH>
                <wp:positionV relativeFrom="paragraph">
                  <wp:posOffset>1385570</wp:posOffset>
                </wp:positionV>
                <wp:extent cx="2327910" cy="635"/>
                <wp:effectExtent l="0" t="0" r="0" b="8255"/>
                <wp:wrapSquare wrapText="bothSides"/>
                <wp:docPr id="38" name="Textfeld 38"/>
                <wp:cNvGraphicFramePr/>
                <a:graphic xmlns:a="http://schemas.openxmlformats.org/drawingml/2006/main">
                  <a:graphicData uri="http://schemas.microsoft.com/office/word/2010/wordprocessingShape">
                    <wps:wsp>
                      <wps:cNvSpPr txBox="1"/>
                      <wps:spPr>
                        <a:xfrm>
                          <a:off x="0" y="0"/>
                          <a:ext cx="2327910" cy="635"/>
                        </a:xfrm>
                        <a:prstGeom prst="rect">
                          <a:avLst/>
                        </a:prstGeom>
                        <a:solidFill>
                          <a:prstClr val="white"/>
                        </a:solidFill>
                        <a:ln>
                          <a:noFill/>
                        </a:ln>
                      </wps:spPr>
                      <wps:txbx>
                        <w:txbxContent>
                          <w:p w14:paraId="50ADF4E6" w14:textId="635B9BEA" w:rsidR="00BB5B2D" w:rsidRPr="00AD4F08" w:rsidRDefault="00BB5B2D" w:rsidP="0061089F">
                            <w:pPr>
                              <w:pStyle w:val="Beschriftung"/>
                              <w:spacing w:after="0"/>
                              <w:rPr>
                                <w:color w:val="auto"/>
                              </w:rPr>
                            </w:pPr>
                            <w:bookmarkStart w:id="11" w:name="_Toc515535972"/>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6</w:t>
                            </w:r>
                            <w:r w:rsidRPr="00AD4F08">
                              <w:rPr>
                                <w:color w:val="auto"/>
                              </w:rPr>
                              <w:fldChar w:fldCharType="end"/>
                            </w:r>
                            <w:r w:rsidRPr="00AD4F08">
                              <w:rPr>
                                <w:color w:val="auto"/>
                              </w:rPr>
                              <w:t>: Photovoltaikanlage auf einem Dach installiert</w:t>
                            </w:r>
                            <w:bookmarkEnd w:id="11"/>
                          </w:p>
                          <w:p w14:paraId="122D646A" w14:textId="1572B60D" w:rsidR="00BB5B2D" w:rsidRPr="0061089F" w:rsidRDefault="00BB5B2D" w:rsidP="0061089F">
                            <w:pPr>
                              <w:spacing w:after="0"/>
                              <w:rPr>
                                <w:sz w:val="18"/>
                                <w:szCs w:val="18"/>
                              </w:rPr>
                            </w:pPr>
                            <w:r w:rsidRPr="00BD725B">
                              <w:rPr>
                                <w:sz w:val="18"/>
                                <w:szCs w:val="18"/>
                              </w:rPr>
                              <w:t xml:space="preserve">Quelle:  </w:t>
                            </w:r>
                            <w:r>
                              <w:rPr>
                                <w:sz w:val="18"/>
                                <w:szCs w:val="18"/>
                              </w:rPr>
                              <w:t>Internet-</w:t>
                            </w:r>
                            <w:r w:rsidRPr="00BD725B">
                              <w:rPr>
                                <w:sz w:val="18"/>
                                <w:szCs w:val="18"/>
                              </w:rPr>
                              <w:t xml:space="preserve">Bildquelle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7A0D1" id="Textfeld 38" o:spid="_x0000_s1031" type="#_x0000_t202" style="position:absolute;left:0;text-align:left;margin-left:269.75pt;margin-top:109.1pt;width:183.3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U2LgIAAGYEAAAOAAAAZHJzL2Uyb0RvYy54bWysVE2P2yAQvVfqf0DcG+dD3bZWnFWaVapK&#10;0e5KSbVngiFGAoYCiZ3++g44TtptT1UveJgZHrx5M57fd0aTk/BBga3oZDSmRFgOtbKHin7brd99&#10;pCREZmumwYqKnkWg94u3b+atK8UUGtC18ARBbChbV9EmRlcWReCNMCyMwAmLQQnesIhbfyhqz1pE&#10;N7qYjsd3RQu+dh64CAG9D32QLjK+lILHJymDiERXFN8W8+rzuk9rsZiz8uCZaxS/PIP9wysMUxYv&#10;vUI9sMjI0as/oIziHgLIOOJgCpBScZE5IJvJ+BWbbcOcyFywOMFdyxT+Hyx/PD17ouqKzlApywxq&#10;tBNdlELXBF1Yn9aFEtO2DhNj9xk61HnwB3Qm2p30Jn2REME4Vvp8rS6iEY7O6Wz64dMEQxxjd7P3&#10;CaO4HXU+xC8CDElGRT1KlyvKTpsQ+9QhJd0UQKt6rbROmxRYaU9ODGVuGxXFBfy3LG1TroV0qgdM&#10;niLx63kkK3b7Ltcjvy959lCfkbqHvnmC42uF921YiM/MY7cgJZyA+ISL1NBWFC4WJQ34H3/zp3wU&#10;EaOUtNh9FQ3fj8wLSvRXi/KmVh0MPxj7wbBHswJkOsHZcjybeMBHPZjSg3nBwVimWzDELMe7KhoH&#10;cxX7GcDB4mK5zEnYkI7Fjd06nqCHuu66F+bdRZWIYj7C0JesfCVOn5vlcctjxEpn5W5VvJQbmzlr&#10;fxm8NC2/7nPW7few+AkAAP//AwBQSwMEFAAGAAgAAAAhADq6kSfiAAAACwEAAA8AAABkcnMvZG93&#10;bnJldi54bWxMjz1PwzAQhnck/oN1SCyIOh9t1KZxqqqCAZaK0IXNja9xSnyOYqcN/x7DAuPdPXrv&#10;eYvNZDp2wcG1lgTEswgYUm1VS42Aw/vz4xKY85KU7CyhgC90sClvbwqZK3ulN7xUvmEhhFwuBWjv&#10;+5xzV2s00s1sjxRuJzsY6cM4NFwN8hrCTceTKMq4kS2FD1r2uNNYf1ajEbCff+z1w3h6et3O0+Hl&#10;MO6yc1MJcX83bdfAPE7+D4Yf/aAOZXA62pGUY52ARbpaBFRAEi8TYIFYRVkM7Pi7SYGXBf/fofwG&#10;AAD//wMAUEsBAi0AFAAGAAgAAAAhALaDOJL+AAAA4QEAABMAAAAAAAAAAAAAAAAAAAAAAFtDb250&#10;ZW50X1R5cGVzXS54bWxQSwECLQAUAAYACAAAACEAOP0h/9YAAACUAQAACwAAAAAAAAAAAAAAAAAv&#10;AQAAX3JlbHMvLnJlbHNQSwECLQAUAAYACAAAACEAAoElNi4CAABmBAAADgAAAAAAAAAAAAAAAAAu&#10;AgAAZHJzL2Uyb0RvYy54bWxQSwECLQAUAAYACAAAACEAOrqRJ+IAAAALAQAADwAAAAAAAAAAAAAA&#10;AACIBAAAZHJzL2Rvd25yZXYueG1sUEsFBgAAAAAEAAQA8wAAAJcFAAAAAA==&#10;" stroked="f">
                <v:textbox style="mso-fit-shape-to-text:t" inset="0,0,0,0">
                  <w:txbxContent>
                    <w:p w14:paraId="50ADF4E6" w14:textId="635B9BEA" w:rsidR="00BB5B2D" w:rsidRPr="00AD4F08" w:rsidRDefault="00BB5B2D" w:rsidP="0061089F">
                      <w:pPr>
                        <w:pStyle w:val="Beschriftung"/>
                        <w:spacing w:after="0"/>
                        <w:rPr>
                          <w:color w:val="auto"/>
                        </w:rPr>
                      </w:pPr>
                      <w:bookmarkStart w:id="12" w:name="_Toc515535972"/>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6</w:t>
                      </w:r>
                      <w:r w:rsidRPr="00AD4F08">
                        <w:rPr>
                          <w:color w:val="auto"/>
                        </w:rPr>
                        <w:fldChar w:fldCharType="end"/>
                      </w:r>
                      <w:r w:rsidRPr="00AD4F08">
                        <w:rPr>
                          <w:color w:val="auto"/>
                        </w:rPr>
                        <w:t>: Photovoltaikanlage auf einem Dach installiert</w:t>
                      </w:r>
                      <w:bookmarkEnd w:id="12"/>
                    </w:p>
                    <w:p w14:paraId="122D646A" w14:textId="1572B60D" w:rsidR="00BB5B2D" w:rsidRPr="0061089F" w:rsidRDefault="00BB5B2D" w:rsidP="0061089F">
                      <w:pPr>
                        <w:spacing w:after="0"/>
                        <w:rPr>
                          <w:sz w:val="18"/>
                          <w:szCs w:val="18"/>
                        </w:rPr>
                      </w:pPr>
                      <w:r w:rsidRPr="00BD725B">
                        <w:rPr>
                          <w:sz w:val="18"/>
                          <w:szCs w:val="18"/>
                        </w:rPr>
                        <w:t xml:space="preserve">Quelle:  </w:t>
                      </w:r>
                      <w:r>
                        <w:rPr>
                          <w:sz w:val="18"/>
                          <w:szCs w:val="18"/>
                        </w:rPr>
                        <w:t>Internet-</w:t>
                      </w:r>
                      <w:r w:rsidRPr="00BD725B">
                        <w:rPr>
                          <w:sz w:val="18"/>
                          <w:szCs w:val="18"/>
                        </w:rPr>
                        <w:t xml:space="preserve">Bildquelle [5] </w:t>
                      </w:r>
                    </w:p>
                  </w:txbxContent>
                </v:textbox>
                <w10:wrap type="square"/>
              </v:shape>
            </w:pict>
          </mc:Fallback>
        </mc:AlternateContent>
      </w:r>
      <w:r w:rsidR="003D436A" w:rsidRPr="008202C8">
        <w:rPr>
          <w:rFonts w:ascii="Times New Roman" w:hAnsi="Times New Roman" w:cs="Times New Roman"/>
          <w:sz w:val="24"/>
        </w:rPr>
        <w:t>Photovoltaik (abgekürzt PV) ist die direkte Umwandlung von Sonneneinstrahlung in elektrische Energie</w:t>
      </w:r>
      <w:r w:rsidR="00EC3803">
        <w:rPr>
          <w:rFonts w:ascii="Times New Roman" w:hAnsi="Times New Roman" w:cs="Times New Roman"/>
          <w:sz w:val="24"/>
        </w:rPr>
        <w:t xml:space="preserve"> </w:t>
      </w:r>
      <w:r w:rsidR="003D436A" w:rsidRPr="008202C8">
        <w:rPr>
          <w:rFonts w:ascii="Times New Roman" w:hAnsi="Times New Roman" w:cs="Times New Roman"/>
          <w:sz w:val="24"/>
        </w:rPr>
        <w:t>(vgl. Dannenberg et al</w:t>
      </w:r>
      <w:r w:rsidR="00EC3803">
        <w:rPr>
          <w:rFonts w:ascii="Times New Roman" w:hAnsi="Times New Roman" w:cs="Times New Roman"/>
          <w:sz w:val="24"/>
        </w:rPr>
        <w:t>.</w:t>
      </w:r>
      <w:r w:rsidR="003D436A" w:rsidRPr="008202C8">
        <w:rPr>
          <w:rFonts w:ascii="Times New Roman" w:hAnsi="Times New Roman" w:cs="Times New Roman"/>
          <w:sz w:val="24"/>
        </w:rPr>
        <w:t>, 2012, S. 49)</w:t>
      </w:r>
      <w:r w:rsidR="00EC3803">
        <w:rPr>
          <w:rFonts w:ascii="Times New Roman" w:hAnsi="Times New Roman" w:cs="Times New Roman"/>
          <w:sz w:val="24"/>
        </w:rPr>
        <w:t>.</w:t>
      </w:r>
      <w:r w:rsidR="003D436A" w:rsidRPr="008202C8">
        <w:rPr>
          <w:rFonts w:ascii="Times New Roman" w:hAnsi="Times New Roman" w:cs="Times New Roman"/>
          <w:sz w:val="24"/>
        </w:rPr>
        <w:t xml:space="preserve"> Der photovoltaische Effekt kann mit dem sogenannten „Bändermodell“ erklärt werden. Unterschieden wird zwischen dem </w:t>
      </w:r>
      <w:r w:rsidR="003D436A" w:rsidRPr="008202C8">
        <w:rPr>
          <w:rFonts w:ascii="Times New Roman" w:hAnsi="Times New Roman" w:cs="Times New Roman"/>
          <w:i/>
          <w:sz w:val="24"/>
        </w:rPr>
        <w:t>Valenzband</w:t>
      </w:r>
      <w:r w:rsidR="003D436A" w:rsidRPr="008202C8">
        <w:rPr>
          <w:rFonts w:ascii="Times New Roman" w:hAnsi="Times New Roman" w:cs="Times New Roman"/>
          <w:sz w:val="24"/>
        </w:rPr>
        <w:t xml:space="preserve">, welches das oberste mit Elektronen gefüllte Band </w:t>
      </w:r>
      <w:r w:rsidR="00451D77" w:rsidRPr="008202C8">
        <w:rPr>
          <w:rFonts w:ascii="Times New Roman" w:hAnsi="Times New Roman" w:cs="Times New Roman"/>
          <w:sz w:val="24"/>
        </w:rPr>
        <w:t xml:space="preserve">eines Atoms ist, dem </w:t>
      </w:r>
      <w:r w:rsidR="00451D77" w:rsidRPr="008202C8">
        <w:rPr>
          <w:rFonts w:ascii="Times New Roman" w:hAnsi="Times New Roman" w:cs="Times New Roman"/>
          <w:i/>
          <w:sz w:val="24"/>
        </w:rPr>
        <w:t>Leitungsband</w:t>
      </w:r>
      <w:r w:rsidR="00451D77" w:rsidRPr="008202C8">
        <w:rPr>
          <w:rFonts w:ascii="Times New Roman" w:hAnsi="Times New Roman" w:cs="Times New Roman"/>
          <w:sz w:val="24"/>
        </w:rPr>
        <w:t xml:space="preserve"> (das nächst</w:t>
      </w:r>
      <w:r w:rsidR="00BF2311">
        <w:rPr>
          <w:rFonts w:ascii="Times New Roman" w:hAnsi="Times New Roman" w:cs="Times New Roman"/>
          <w:sz w:val="24"/>
        </w:rPr>
        <w:t xml:space="preserve"> </w:t>
      </w:r>
      <w:r w:rsidR="00451D77" w:rsidRPr="008202C8">
        <w:rPr>
          <w:rFonts w:ascii="Times New Roman" w:hAnsi="Times New Roman" w:cs="Times New Roman"/>
          <w:sz w:val="24"/>
        </w:rPr>
        <w:t>höhere</w:t>
      </w:r>
      <w:r>
        <w:rPr>
          <w:rFonts w:ascii="Times New Roman" w:hAnsi="Times New Roman" w:cs="Times New Roman"/>
          <w:sz w:val="24"/>
        </w:rPr>
        <w:t>,</w:t>
      </w:r>
      <w:r w:rsidR="00451D77" w:rsidRPr="008202C8">
        <w:rPr>
          <w:rFonts w:ascii="Times New Roman" w:hAnsi="Times New Roman" w:cs="Times New Roman"/>
          <w:sz w:val="24"/>
        </w:rPr>
        <w:t xml:space="preserve"> leere oder teilweise gefüllte Band) und dem </w:t>
      </w:r>
      <w:r w:rsidR="00451D77" w:rsidRPr="008202C8">
        <w:rPr>
          <w:rFonts w:ascii="Times New Roman" w:hAnsi="Times New Roman" w:cs="Times New Roman"/>
          <w:i/>
          <w:sz w:val="24"/>
        </w:rPr>
        <w:t>verbotenen Band</w:t>
      </w:r>
      <w:r w:rsidR="00451D77" w:rsidRPr="008202C8">
        <w:rPr>
          <w:rFonts w:ascii="Times New Roman" w:hAnsi="Times New Roman" w:cs="Times New Roman"/>
          <w:sz w:val="24"/>
        </w:rPr>
        <w:t xml:space="preserve"> oder der </w:t>
      </w:r>
      <w:r w:rsidR="00451D77" w:rsidRPr="008202C8">
        <w:rPr>
          <w:rFonts w:ascii="Times New Roman" w:hAnsi="Times New Roman" w:cs="Times New Roman"/>
          <w:i/>
          <w:sz w:val="24"/>
        </w:rPr>
        <w:t>verbotenen Zone</w:t>
      </w:r>
      <w:r w:rsidR="00451D77" w:rsidRPr="008202C8">
        <w:rPr>
          <w:rFonts w:ascii="Times New Roman" w:hAnsi="Times New Roman" w:cs="Times New Roman"/>
          <w:sz w:val="24"/>
        </w:rPr>
        <w:t xml:space="preserve">, sogenannte Energielücken (Bänder ohne Elektronen). </w:t>
      </w:r>
      <w:r w:rsidR="003D436A" w:rsidRPr="008202C8">
        <w:rPr>
          <w:rFonts w:ascii="Times New Roman" w:hAnsi="Times New Roman" w:cs="Times New Roman"/>
          <w:sz w:val="24"/>
        </w:rPr>
        <w:t>Dabei fließt Strom, wenn ein Elektron Energie zum Überspringen der Energielücke hat</w:t>
      </w:r>
      <w:r w:rsidR="003D436A" w:rsidRPr="00621D63">
        <w:rPr>
          <w:rFonts w:ascii="Times New Roman" w:hAnsi="Times New Roman" w:cs="Times New Roman"/>
          <w:sz w:val="24"/>
        </w:rPr>
        <w:t xml:space="preserve">, das heißt, wenn Elektronen vom Valenz- zum Leitungsband </w:t>
      </w:r>
      <w:r w:rsidR="003D436A" w:rsidRPr="006A123C">
        <w:rPr>
          <w:rFonts w:ascii="Times New Roman" w:hAnsi="Times New Roman" w:cs="Times New Roman"/>
          <w:sz w:val="24"/>
        </w:rPr>
        <w:t>springen</w:t>
      </w:r>
      <w:r w:rsidR="00412ACD" w:rsidRPr="006A123C">
        <w:rPr>
          <w:rFonts w:ascii="Times New Roman" w:hAnsi="Times New Roman" w:cs="Times New Roman"/>
          <w:sz w:val="24"/>
        </w:rPr>
        <w:t xml:space="preserve"> (s. Abb. </w:t>
      </w:r>
      <w:r w:rsidR="006A123C" w:rsidRPr="006A123C">
        <w:rPr>
          <w:rFonts w:ascii="Times New Roman" w:hAnsi="Times New Roman" w:cs="Times New Roman"/>
          <w:sz w:val="24"/>
        </w:rPr>
        <w:t>7</w:t>
      </w:r>
      <w:r w:rsidR="00412ACD" w:rsidRPr="006A123C">
        <w:rPr>
          <w:rFonts w:ascii="Times New Roman" w:hAnsi="Times New Roman" w:cs="Times New Roman"/>
          <w:sz w:val="24"/>
        </w:rPr>
        <w:t>)</w:t>
      </w:r>
      <w:r w:rsidR="003D436A" w:rsidRPr="006A123C">
        <w:rPr>
          <w:rFonts w:ascii="Times New Roman" w:hAnsi="Times New Roman" w:cs="Times New Roman"/>
          <w:sz w:val="24"/>
        </w:rPr>
        <w:t>.</w:t>
      </w:r>
      <w:r w:rsidR="00451D77" w:rsidRPr="006A123C">
        <w:rPr>
          <w:rFonts w:ascii="Times New Roman" w:hAnsi="Times New Roman" w:cs="Times New Roman"/>
          <w:sz w:val="24"/>
        </w:rPr>
        <w:t xml:space="preserve"> </w:t>
      </w:r>
    </w:p>
    <w:p w14:paraId="0C459998" w14:textId="174B280E" w:rsidR="000F0D5D" w:rsidRPr="008202C8" w:rsidRDefault="0061089F" w:rsidP="007F2F4A">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38112" behindDoc="0" locked="0" layoutInCell="1" allowOverlap="1" wp14:anchorId="1342F8BD" wp14:editId="48E7F19F">
                <wp:simplePos x="0" y="0"/>
                <wp:positionH relativeFrom="column">
                  <wp:posOffset>2941320</wp:posOffset>
                </wp:positionH>
                <wp:positionV relativeFrom="paragraph">
                  <wp:posOffset>1905000</wp:posOffset>
                </wp:positionV>
                <wp:extent cx="2809875" cy="635"/>
                <wp:effectExtent l="0" t="0" r="0" b="0"/>
                <wp:wrapSquare wrapText="bothSides"/>
                <wp:docPr id="39" name="Textfeld 39"/>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7CB9E756" w14:textId="4DC2233C" w:rsidR="00BB5B2D" w:rsidRPr="00AD4F08" w:rsidRDefault="00BB5B2D" w:rsidP="0061089F">
                            <w:pPr>
                              <w:pStyle w:val="Beschriftung"/>
                              <w:spacing w:after="0"/>
                              <w:rPr>
                                <w:rFonts w:cstheme="minorHAnsi"/>
                                <w:color w:val="auto"/>
                              </w:rPr>
                            </w:pPr>
                            <w:bookmarkStart w:id="13" w:name="_Toc515535973"/>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7</w:t>
                            </w:r>
                            <w:r w:rsidRPr="00AD4F08">
                              <w:rPr>
                                <w:color w:val="auto"/>
                              </w:rPr>
                              <w:fldChar w:fldCharType="end"/>
                            </w:r>
                            <w:r w:rsidRPr="00AD4F08">
                              <w:rPr>
                                <w:color w:val="auto"/>
                              </w:rPr>
                              <w:t xml:space="preserve">: </w:t>
                            </w:r>
                            <w:r w:rsidRPr="00AD4F08">
                              <w:rPr>
                                <w:rFonts w:cstheme="minorHAnsi"/>
                                <w:color w:val="auto"/>
                              </w:rPr>
                              <w:t>Innerer Photoeffekt – Bändermodell</w:t>
                            </w:r>
                            <w:bookmarkEnd w:id="13"/>
                          </w:p>
                          <w:p w14:paraId="0CAFA52D" w14:textId="3D968928" w:rsidR="00BB5B2D" w:rsidRPr="0061089F" w:rsidRDefault="00BB5B2D" w:rsidP="0061089F">
                            <w:pPr>
                              <w:spacing w:after="0"/>
                              <w:rPr>
                                <w:rFonts w:cstheme="minorHAnsi"/>
                                <w:sz w:val="18"/>
                                <w:szCs w:val="18"/>
                              </w:rPr>
                            </w:pPr>
                            <w:r w:rsidRPr="00412ACD">
                              <w:rPr>
                                <w:rFonts w:cstheme="minorHAnsi"/>
                                <w:sz w:val="18"/>
                                <w:szCs w:val="18"/>
                              </w:rPr>
                              <w:t>Quelle: Dannenberg et al</w:t>
                            </w:r>
                            <w:r>
                              <w:rPr>
                                <w:rFonts w:cstheme="minorHAnsi"/>
                                <w:sz w:val="18"/>
                                <w:szCs w:val="18"/>
                              </w:rPr>
                              <w:t>.</w:t>
                            </w:r>
                            <w:r w:rsidRPr="00412ACD">
                              <w:rPr>
                                <w:rFonts w:cstheme="minorHAnsi"/>
                                <w:sz w:val="18"/>
                                <w:szCs w:val="18"/>
                              </w:rPr>
                              <w:t>, 2012, S. 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42F8BD" id="Textfeld 39" o:spid="_x0000_s1032" type="#_x0000_t202" style="position:absolute;left:0;text-align:left;margin-left:231.6pt;margin-top:150pt;width:221.2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hmMQIAAGYEAAAOAAAAZHJzL2Uyb0RvYy54bWysVFFv2yAQfp+0/4B4X5ykapZacaosVaZJ&#10;UVspmfpMMMRImGNAYme/fge2067b07QXfNwdB9/33Xlx39aanIXzCkxBJ6MxJcJwKJU5FvT7fvNp&#10;TokPzJRMgxEFvQhP75cfPywam4spVKBL4QgWMT5vbEGrEGyeZZ5XomZ+BFYYDEpwNQu4dcesdKzB&#10;6rXOpuPxLGvAldYBF96j96EL0mWqL6Xg4UlKLwLRBcW3hbS6tB7imi0XLD86ZivF+2ewf3hFzZTB&#10;S6+lHlhg5OTUH6VqxR14kGHEoc5ASsVFwoBoJuN3aHYVsyJhQXK8vdLk/19Z/nh+dkSVBb25o8Sw&#10;GjXaizZIoUuCLuSnsT7HtJ3FxNB+gRZ1HvwenRF2K10dvwiIYByZvlzZxWqEo3M6H9/NP99SwjE2&#10;u7mNNbLXo9b58FVATaJRUIfSJUbZeetDlzqkxJs8aFVulNZxEwNr7ciZocxNpYLoi/+WpU3MNRBP&#10;dQWjJ4v4OhzRCu2hTXzMBowHKC8I3UHXPN7yjcL7tsyHZ+awWxAtTkB4wkVqaAoKvUVJBe7n3/wx&#10;H0XEKCUNdl9B/Y8Tc4IS/c2gvLFVB8MNxmEwzKleAyKd4GxZnkw84IIeTOmgfsHBWMVbMMQMx7sK&#10;GgZzHboZwMHiYrVKSdiQloWt2VkeSw+87tsX5myvSkAxH2HoS5a/E6fLTfLY1Skg00m5yGvHYk83&#10;NnPSvh+8OC1v9ynr9few/AUAAP//AwBQSwMEFAAGAAgAAAAhAGVWfqXhAAAACwEAAA8AAABkcnMv&#10;ZG93bnJldi54bWxMj7FOwzAQhnck3sE6JBZE7TYhhRCnqioYYKlIu7C58TUOxOcodtrw9hgWGO/u&#10;03/fX6wm27ETDr51JGE+E8CQaqdbaiTsd8+398B8UKRV5wglfKGHVXl5UahcuzO94akKDYsh5HMl&#10;wYTQ55z72qBVfuZ6pHg7usGqEMeh4XpQ5xhuO74QIuNWtRQ/GNXjxmD9WY1WwjZ935qb8fj0uk6T&#10;4WU/brKPppLy+mpaPwILOIU/GH70ozqU0engRtKedRLSLFlEVEIiRCwViQdxtwR2+N3MgZcF/9+h&#10;/AYAAP//AwBQSwECLQAUAAYACAAAACEAtoM4kv4AAADhAQAAEwAAAAAAAAAAAAAAAAAAAAAAW0Nv&#10;bnRlbnRfVHlwZXNdLnhtbFBLAQItABQABgAIAAAAIQA4/SH/1gAAAJQBAAALAAAAAAAAAAAAAAAA&#10;AC8BAABfcmVscy8ucmVsc1BLAQItABQABgAIAAAAIQBrOQhmMQIAAGYEAAAOAAAAAAAAAAAAAAAA&#10;AC4CAABkcnMvZTJvRG9jLnhtbFBLAQItABQABgAIAAAAIQBlVn6l4QAAAAsBAAAPAAAAAAAAAAAA&#10;AAAAAIsEAABkcnMvZG93bnJldi54bWxQSwUGAAAAAAQABADzAAAAmQUAAAAA&#10;" stroked="f">
                <v:textbox style="mso-fit-shape-to-text:t" inset="0,0,0,0">
                  <w:txbxContent>
                    <w:p w14:paraId="7CB9E756" w14:textId="4DC2233C" w:rsidR="00BB5B2D" w:rsidRPr="00AD4F08" w:rsidRDefault="00BB5B2D" w:rsidP="0061089F">
                      <w:pPr>
                        <w:pStyle w:val="Beschriftung"/>
                        <w:spacing w:after="0"/>
                        <w:rPr>
                          <w:rFonts w:cstheme="minorHAnsi"/>
                          <w:color w:val="auto"/>
                        </w:rPr>
                      </w:pPr>
                      <w:bookmarkStart w:id="14" w:name="_Toc515535973"/>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7</w:t>
                      </w:r>
                      <w:r w:rsidRPr="00AD4F08">
                        <w:rPr>
                          <w:color w:val="auto"/>
                        </w:rPr>
                        <w:fldChar w:fldCharType="end"/>
                      </w:r>
                      <w:r w:rsidRPr="00AD4F08">
                        <w:rPr>
                          <w:color w:val="auto"/>
                        </w:rPr>
                        <w:t xml:space="preserve">: </w:t>
                      </w:r>
                      <w:r w:rsidRPr="00AD4F08">
                        <w:rPr>
                          <w:rFonts w:cstheme="minorHAnsi"/>
                          <w:color w:val="auto"/>
                        </w:rPr>
                        <w:t>Innerer Photoeffekt – Bändermodell</w:t>
                      </w:r>
                      <w:bookmarkEnd w:id="14"/>
                    </w:p>
                    <w:p w14:paraId="0CAFA52D" w14:textId="3D968928" w:rsidR="00BB5B2D" w:rsidRPr="0061089F" w:rsidRDefault="00BB5B2D" w:rsidP="0061089F">
                      <w:pPr>
                        <w:spacing w:after="0"/>
                        <w:rPr>
                          <w:rFonts w:cstheme="minorHAnsi"/>
                          <w:sz w:val="18"/>
                          <w:szCs w:val="18"/>
                        </w:rPr>
                      </w:pPr>
                      <w:r w:rsidRPr="00412ACD">
                        <w:rPr>
                          <w:rFonts w:cstheme="minorHAnsi"/>
                          <w:sz w:val="18"/>
                          <w:szCs w:val="18"/>
                        </w:rPr>
                        <w:t>Quelle: Dannenberg et al</w:t>
                      </w:r>
                      <w:r>
                        <w:rPr>
                          <w:rFonts w:cstheme="minorHAnsi"/>
                          <w:sz w:val="18"/>
                          <w:szCs w:val="18"/>
                        </w:rPr>
                        <w:t>.</w:t>
                      </w:r>
                      <w:r w:rsidRPr="00412ACD">
                        <w:rPr>
                          <w:rFonts w:cstheme="minorHAnsi"/>
                          <w:sz w:val="18"/>
                          <w:szCs w:val="18"/>
                        </w:rPr>
                        <w:t>, 2012, S. 50</w:t>
                      </w:r>
                    </w:p>
                  </w:txbxContent>
                </v:textbox>
                <w10:wrap type="square"/>
              </v:shape>
            </w:pict>
          </mc:Fallback>
        </mc:AlternateContent>
      </w:r>
      <w:r w:rsidR="00412ACD">
        <w:rPr>
          <w:noProof/>
          <w:lang w:eastAsia="de-DE"/>
        </w:rPr>
        <w:drawing>
          <wp:anchor distT="0" distB="0" distL="114300" distR="114300" simplePos="0" relativeHeight="251683840" behindDoc="0" locked="0" layoutInCell="1" allowOverlap="1" wp14:anchorId="33F2B50B" wp14:editId="7FD42DFF">
            <wp:simplePos x="0" y="0"/>
            <wp:positionH relativeFrom="margin">
              <wp:align>right</wp:align>
            </wp:positionH>
            <wp:positionV relativeFrom="paragraph">
              <wp:posOffset>0</wp:posOffset>
            </wp:positionV>
            <wp:extent cx="2809875" cy="1847850"/>
            <wp:effectExtent l="0" t="0" r="952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1847850"/>
                    </a:xfrm>
                    <a:prstGeom prst="rect">
                      <a:avLst/>
                    </a:prstGeom>
                    <a:noFill/>
                    <a:ln>
                      <a:noFill/>
                    </a:ln>
                  </pic:spPr>
                </pic:pic>
              </a:graphicData>
            </a:graphic>
          </wp:anchor>
        </w:drawing>
      </w:r>
      <w:r w:rsidR="00451D77" w:rsidRPr="008202C8">
        <w:rPr>
          <w:rFonts w:ascii="Times New Roman" w:hAnsi="Times New Roman" w:cs="Times New Roman"/>
          <w:sz w:val="24"/>
        </w:rPr>
        <w:t xml:space="preserve">Diese Energie wird durch elektromagnetische Strahlung in Form von Licht bereitgestellt. Beeinflusst wird die Effektivität des Stromflusses vom Abstand der Bänder sowie der Größe und Besetzung des Leitungsbandes. Durch die Wechsel von Valenz- zum Leitungsband entstehen im Valenzband Löcher, auch Defektelektron genannt (in der Regel ist die Anzahl der Defektelektronen und die der Elektronen ausgeglichen). </w:t>
      </w:r>
      <w:r w:rsidR="003D436A" w:rsidRPr="008202C8">
        <w:rPr>
          <w:rFonts w:ascii="Times New Roman" w:hAnsi="Times New Roman" w:cs="Times New Roman"/>
          <w:sz w:val="24"/>
        </w:rPr>
        <w:t>(vgl. Dannenberg et al</w:t>
      </w:r>
      <w:r w:rsidR="00EC3803">
        <w:rPr>
          <w:rFonts w:ascii="Times New Roman" w:hAnsi="Times New Roman" w:cs="Times New Roman"/>
          <w:sz w:val="24"/>
        </w:rPr>
        <w:t>.</w:t>
      </w:r>
      <w:r w:rsidR="003D436A" w:rsidRPr="008202C8">
        <w:rPr>
          <w:rFonts w:ascii="Times New Roman" w:hAnsi="Times New Roman" w:cs="Times New Roman"/>
          <w:sz w:val="24"/>
        </w:rPr>
        <w:t>, 2012, S. 5</w:t>
      </w:r>
      <w:r w:rsidR="00451D77" w:rsidRPr="008202C8">
        <w:rPr>
          <w:rFonts w:ascii="Times New Roman" w:hAnsi="Times New Roman" w:cs="Times New Roman"/>
          <w:sz w:val="24"/>
        </w:rPr>
        <w:t xml:space="preserve">0 </w:t>
      </w:r>
      <w:r w:rsidR="003D436A" w:rsidRPr="008202C8">
        <w:rPr>
          <w:rFonts w:ascii="Times New Roman" w:hAnsi="Times New Roman" w:cs="Times New Roman"/>
          <w:sz w:val="24"/>
        </w:rPr>
        <w:t>f.)</w:t>
      </w:r>
      <w:r w:rsidR="00451D77" w:rsidRPr="008202C8">
        <w:rPr>
          <w:rFonts w:ascii="Times New Roman" w:hAnsi="Times New Roman" w:cs="Times New Roman"/>
          <w:sz w:val="24"/>
        </w:rPr>
        <w:t xml:space="preserve"> </w:t>
      </w:r>
    </w:p>
    <w:p w14:paraId="1217DE3E" w14:textId="51B0169A" w:rsidR="00621D63" w:rsidRDefault="00451D77" w:rsidP="000A5381">
      <w:pPr>
        <w:spacing w:after="0" w:line="360" w:lineRule="auto"/>
        <w:jc w:val="both"/>
        <w:rPr>
          <w:rFonts w:ascii="Times New Roman" w:hAnsi="Times New Roman" w:cs="Times New Roman"/>
          <w:sz w:val="24"/>
        </w:rPr>
      </w:pPr>
      <w:r w:rsidRPr="008202C8">
        <w:rPr>
          <w:rFonts w:ascii="Times New Roman" w:hAnsi="Times New Roman" w:cs="Times New Roman"/>
          <w:sz w:val="24"/>
        </w:rPr>
        <w:t>Silizium als Halbleiter bietet einen optimalen Abstand</w:t>
      </w:r>
      <w:r w:rsidR="00F62BF8" w:rsidRPr="008202C8">
        <w:rPr>
          <w:rFonts w:ascii="Times New Roman" w:hAnsi="Times New Roman" w:cs="Times New Roman"/>
          <w:sz w:val="24"/>
        </w:rPr>
        <w:t xml:space="preserve"> der Bänder. Angeordnet in einem Kristallgitter hat es allerdings eine stabile Elektronenkonfiguration, weshalb reines Silizium keinen Strom leitet. Daher werden Fremdatome in das Gitter eingebaut, z.B. Phosphor. Diesen Prozess nennt man Dotierung. Es wird zwischen der n-Dotierung (Elekt</w:t>
      </w:r>
      <w:r w:rsidR="00DB5FE9" w:rsidRPr="008202C8">
        <w:rPr>
          <w:rFonts w:ascii="Times New Roman" w:hAnsi="Times New Roman" w:cs="Times New Roman"/>
          <w:sz w:val="24"/>
        </w:rPr>
        <w:t>r</w:t>
      </w:r>
      <w:r w:rsidR="00F62BF8" w:rsidRPr="008202C8">
        <w:rPr>
          <w:rFonts w:ascii="Times New Roman" w:hAnsi="Times New Roman" w:cs="Times New Roman"/>
          <w:sz w:val="24"/>
        </w:rPr>
        <w:t>onen</w:t>
      </w:r>
      <w:r w:rsidR="00DB5FE9" w:rsidRPr="008202C8">
        <w:rPr>
          <w:rFonts w:ascii="Times New Roman" w:hAnsi="Times New Roman" w:cs="Times New Roman"/>
          <w:sz w:val="24"/>
        </w:rPr>
        <w:t>-Ü</w:t>
      </w:r>
      <w:r w:rsidR="00F62BF8" w:rsidRPr="008202C8">
        <w:rPr>
          <w:rFonts w:ascii="Times New Roman" w:hAnsi="Times New Roman" w:cs="Times New Roman"/>
          <w:sz w:val="24"/>
        </w:rPr>
        <w:t>berschuss) und der p-Dotierung (Überschuss der Löcher) unterschieden. Dem Silizium wird das 5-wertige Phosphor zugefügt, sodass es sich hierbei um eine n-Dotierung handelt, wobei Phosphor als Donator bezeichnet wird. Wird ein 3-wertiges Material eingebaut, handelt es sich um eine p-Dotierung</w:t>
      </w:r>
      <w:r w:rsidR="00DB5FE9" w:rsidRPr="008202C8">
        <w:rPr>
          <w:rFonts w:ascii="Times New Roman" w:hAnsi="Times New Roman" w:cs="Times New Roman"/>
          <w:sz w:val="24"/>
        </w:rPr>
        <w:t xml:space="preserve"> -</w:t>
      </w:r>
      <w:r w:rsidR="00F62BF8" w:rsidRPr="008202C8">
        <w:rPr>
          <w:rFonts w:ascii="Times New Roman" w:hAnsi="Times New Roman" w:cs="Times New Roman"/>
          <w:sz w:val="24"/>
        </w:rPr>
        <w:t xml:space="preserve"> das Material </w:t>
      </w:r>
      <w:r w:rsidR="00DB5FE9" w:rsidRPr="008202C8">
        <w:rPr>
          <w:rFonts w:ascii="Times New Roman" w:hAnsi="Times New Roman" w:cs="Times New Roman"/>
          <w:sz w:val="24"/>
        </w:rPr>
        <w:t xml:space="preserve">fungiert </w:t>
      </w:r>
      <w:r w:rsidR="00F62BF8" w:rsidRPr="008202C8">
        <w:rPr>
          <w:rFonts w:ascii="Times New Roman" w:hAnsi="Times New Roman" w:cs="Times New Roman"/>
          <w:sz w:val="24"/>
        </w:rPr>
        <w:t xml:space="preserve">als Akzeptor. (vgl. </w:t>
      </w:r>
      <w:r w:rsidR="006A123C">
        <w:rPr>
          <w:rFonts w:ascii="Times New Roman" w:hAnsi="Times New Roman" w:cs="Times New Roman"/>
          <w:sz w:val="24"/>
        </w:rPr>
        <w:t xml:space="preserve">ebd. </w:t>
      </w:r>
      <w:r w:rsidR="00F62BF8" w:rsidRPr="008202C8">
        <w:rPr>
          <w:rFonts w:ascii="Times New Roman" w:hAnsi="Times New Roman" w:cs="Times New Roman"/>
          <w:sz w:val="24"/>
        </w:rPr>
        <w:t>S. 51)</w:t>
      </w:r>
    </w:p>
    <w:p w14:paraId="2F49B8AB" w14:textId="4738AB9F" w:rsidR="00621D63" w:rsidRDefault="0061089F" w:rsidP="000677D4">
      <w:pPr>
        <w:spacing w:after="0" w:line="360" w:lineRule="auto"/>
        <w:rPr>
          <w:rFonts w:ascii="Times New Roman" w:hAnsi="Times New Roman" w:cs="Times New Roman"/>
          <w:sz w:val="24"/>
        </w:rPr>
      </w:pPr>
      <w:r>
        <w:rPr>
          <w:noProof/>
          <w:lang w:eastAsia="de-DE"/>
        </w:rPr>
        <w:lastRenderedPageBreak/>
        <mc:AlternateContent>
          <mc:Choice Requires="wps">
            <w:drawing>
              <wp:anchor distT="0" distB="0" distL="114300" distR="114300" simplePos="0" relativeHeight="251740160" behindDoc="0" locked="0" layoutInCell="1" allowOverlap="1" wp14:anchorId="641CBC90" wp14:editId="37F54576">
                <wp:simplePos x="0" y="0"/>
                <wp:positionH relativeFrom="column">
                  <wp:posOffset>203835</wp:posOffset>
                </wp:positionH>
                <wp:positionV relativeFrom="paragraph">
                  <wp:posOffset>2190750</wp:posOffset>
                </wp:positionV>
                <wp:extent cx="5343525" cy="635"/>
                <wp:effectExtent l="0" t="0" r="0" b="0"/>
                <wp:wrapSquare wrapText="bothSides"/>
                <wp:docPr id="40" name="Textfeld 40"/>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14:paraId="78C0D31E" w14:textId="0794D8C0" w:rsidR="00BB5B2D" w:rsidRPr="00943DD7" w:rsidRDefault="00BB5B2D" w:rsidP="0061089F">
                            <w:pPr>
                              <w:pStyle w:val="Beschriftung"/>
                              <w:spacing w:after="0"/>
                              <w:rPr>
                                <w:color w:val="auto"/>
                              </w:rPr>
                            </w:pPr>
                            <w:bookmarkStart w:id="15" w:name="_Toc515535974"/>
                            <w:r w:rsidRPr="00943DD7">
                              <w:rPr>
                                <w:color w:val="auto"/>
                              </w:rPr>
                              <w:t xml:space="preserve">Abbildung </w:t>
                            </w:r>
                            <w:r w:rsidRPr="00943DD7">
                              <w:rPr>
                                <w:color w:val="auto"/>
                              </w:rPr>
                              <w:fldChar w:fldCharType="begin"/>
                            </w:r>
                            <w:r w:rsidRPr="00943DD7">
                              <w:rPr>
                                <w:color w:val="auto"/>
                              </w:rPr>
                              <w:instrText xml:space="preserve"> SEQ Abbildung \* ARABIC </w:instrText>
                            </w:r>
                            <w:r w:rsidRPr="00943DD7">
                              <w:rPr>
                                <w:color w:val="auto"/>
                              </w:rPr>
                              <w:fldChar w:fldCharType="separate"/>
                            </w:r>
                            <w:r>
                              <w:rPr>
                                <w:noProof/>
                                <w:color w:val="auto"/>
                              </w:rPr>
                              <w:t>8</w:t>
                            </w:r>
                            <w:r w:rsidRPr="00943DD7">
                              <w:rPr>
                                <w:color w:val="auto"/>
                              </w:rPr>
                              <w:fldChar w:fldCharType="end"/>
                            </w:r>
                            <w:r w:rsidRPr="00943DD7">
                              <w:rPr>
                                <w:color w:val="auto"/>
                              </w:rPr>
                              <w:t>: Diffusion der Löcher und Elektronen mit elektrischem Feld in der Raumladungszone</w:t>
                            </w:r>
                            <w:bookmarkEnd w:id="15"/>
                            <w:r w:rsidRPr="00943DD7">
                              <w:rPr>
                                <w:color w:val="auto"/>
                              </w:rPr>
                              <w:t xml:space="preserve"> </w:t>
                            </w:r>
                          </w:p>
                          <w:p w14:paraId="669D9A63" w14:textId="2AB46A91" w:rsidR="00BB5B2D" w:rsidRPr="00943DD7" w:rsidRDefault="00BB5B2D" w:rsidP="0061089F">
                            <w:pPr>
                              <w:pStyle w:val="Beschriftung"/>
                              <w:spacing w:after="0"/>
                              <w:rPr>
                                <w:i w:val="0"/>
                                <w:noProof/>
                                <w:color w:val="auto"/>
                              </w:rPr>
                            </w:pPr>
                            <w:r w:rsidRPr="00943DD7">
                              <w:rPr>
                                <w:i w:val="0"/>
                                <w:color w:val="auto"/>
                              </w:rPr>
                              <w:t>Quelle: Dannenberg et al., 2012, S. 51.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CBC90" id="Textfeld 40" o:spid="_x0000_s1033" type="#_x0000_t202" style="position:absolute;margin-left:16.05pt;margin-top:172.5pt;width:420.7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doMQIAAGYEAAAOAAAAZHJzL2Uyb0RvYy54bWysVE1v2zAMvQ/YfxB0X5yPphuMOEWWIsOA&#10;oi2QDD0rshQLkERNUmJnv36UHKdbt9Owi0KT9JPfe2QWd53R5CR8UGArOhmNKRGWQ63soaLfdpsP&#10;nygJkdmaabCiomcR6N3y/btF60oxhQZ0LTxBEBvK1lW0idGVRRF4IwwLI3DCYlGCNyzioz8UtWct&#10;ohtdTMfj26IFXzsPXISA2fu+SJcZX0rB45OUQUSiK4rfFvPp87lPZ7FcsPLgmWsUv3wG+4evMExZ&#10;vPQKdc8iI0ev/oAyinsIIOOIgylASsVF5oBsJuM3bLYNcyJzQXGCu8oU/h8sfzw9e6Lqit6gPJYZ&#10;9GgnuiiFrgmmUJ/WhRLbtg4bY/cZOvR5yAdMJtqd9Cb9IiGCdYQ6X9VFNMIxOZ/dzObTOSUca7ez&#10;ecIoXl91PsQvAgxJQUU9WpcVZaeHEPvWoSXdFECreqO0Tg+psNaenBja3DYqigv4b13apl4L6a0e&#10;MGWKxK/nkaLY7busx8eB4x7qM1L30A9PcHyj8L4HFuIz8zgtyBY3ID7hITW0FYVLREkD/sff8qkf&#10;TcQqJS1OX0XD9yPzghL91aK9aVSHwA/Bfgjs0awBmU5wtxzPIb7gox5C6cG84GKs0i1YYpbjXRWN&#10;Q7iO/Q7gYnGxWuUmHEjH4oPdOp6gB1133Qvz7uJKRDMfYZhLVr4xp+/N9rjVMaLS2bmka6/iRW4c&#10;5uz9ZfHStvz6nLte/x6WPwEAAP//AwBQSwMEFAAGAAgAAAAhAKWIhJDhAAAACgEAAA8AAABkcnMv&#10;ZG93bnJldi54bWxMjzFPwzAQhXck/oN1SCyIOmlCqEKcqqpggKUidGFzYzcOxOfIdtrw7zlYYDrd&#10;vad336vWsx3YSfvQOxSQLhJgGluneuwE7N+eblfAQpSo5OBQC/jSAdb15UUlS+XO+KpPTewYhWAo&#10;pQAT41hyHlqjrQwLN2ok7ei8lZFW33Hl5ZnC7cCXSVJwK3ukD0aOemt0+9lMVsAuf9+Zm+n4+LLJ&#10;M/+8n7bFR9cIcX01bx6ART3HPzP84BM61MR0cBOqwAYB2TIlJ838jjqRYXWfFcAOv5cUeF3x/xXq&#10;bwAAAP//AwBQSwECLQAUAAYACAAAACEAtoM4kv4AAADhAQAAEwAAAAAAAAAAAAAAAAAAAAAAW0Nv&#10;bnRlbnRfVHlwZXNdLnhtbFBLAQItABQABgAIAAAAIQA4/SH/1gAAAJQBAAALAAAAAAAAAAAAAAAA&#10;AC8BAABfcmVscy8ucmVsc1BLAQItABQABgAIAAAAIQCBbvdoMQIAAGYEAAAOAAAAAAAAAAAAAAAA&#10;AC4CAABkcnMvZTJvRG9jLnhtbFBLAQItABQABgAIAAAAIQCliISQ4QAAAAoBAAAPAAAAAAAAAAAA&#10;AAAAAIsEAABkcnMvZG93bnJldi54bWxQSwUGAAAAAAQABADzAAAAmQUAAAAA&#10;" stroked="f">
                <v:textbox style="mso-fit-shape-to-text:t" inset="0,0,0,0">
                  <w:txbxContent>
                    <w:p w14:paraId="78C0D31E" w14:textId="0794D8C0" w:rsidR="00BB5B2D" w:rsidRPr="00943DD7" w:rsidRDefault="00BB5B2D" w:rsidP="0061089F">
                      <w:pPr>
                        <w:pStyle w:val="Beschriftung"/>
                        <w:spacing w:after="0"/>
                        <w:rPr>
                          <w:color w:val="auto"/>
                        </w:rPr>
                      </w:pPr>
                      <w:bookmarkStart w:id="16" w:name="_Toc515535974"/>
                      <w:r w:rsidRPr="00943DD7">
                        <w:rPr>
                          <w:color w:val="auto"/>
                        </w:rPr>
                        <w:t xml:space="preserve">Abbildung </w:t>
                      </w:r>
                      <w:r w:rsidRPr="00943DD7">
                        <w:rPr>
                          <w:color w:val="auto"/>
                        </w:rPr>
                        <w:fldChar w:fldCharType="begin"/>
                      </w:r>
                      <w:r w:rsidRPr="00943DD7">
                        <w:rPr>
                          <w:color w:val="auto"/>
                        </w:rPr>
                        <w:instrText xml:space="preserve"> SEQ Abbildung \* ARABIC </w:instrText>
                      </w:r>
                      <w:r w:rsidRPr="00943DD7">
                        <w:rPr>
                          <w:color w:val="auto"/>
                        </w:rPr>
                        <w:fldChar w:fldCharType="separate"/>
                      </w:r>
                      <w:r>
                        <w:rPr>
                          <w:noProof/>
                          <w:color w:val="auto"/>
                        </w:rPr>
                        <w:t>8</w:t>
                      </w:r>
                      <w:r w:rsidRPr="00943DD7">
                        <w:rPr>
                          <w:color w:val="auto"/>
                        </w:rPr>
                        <w:fldChar w:fldCharType="end"/>
                      </w:r>
                      <w:r w:rsidRPr="00943DD7">
                        <w:rPr>
                          <w:color w:val="auto"/>
                        </w:rPr>
                        <w:t>: Diffusion der Löcher und Elektronen mit elektrischem Feld in der Raumladungszone</w:t>
                      </w:r>
                      <w:bookmarkEnd w:id="16"/>
                      <w:r w:rsidRPr="00943DD7">
                        <w:rPr>
                          <w:color w:val="auto"/>
                        </w:rPr>
                        <w:t xml:space="preserve"> </w:t>
                      </w:r>
                    </w:p>
                    <w:p w14:paraId="669D9A63" w14:textId="2AB46A91" w:rsidR="00BB5B2D" w:rsidRPr="00943DD7" w:rsidRDefault="00BB5B2D" w:rsidP="0061089F">
                      <w:pPr>
                        <w:pStyle w:val="Beschriftung"/>
                        <w:spacing w:after="0"/>
                        <w:rPr>
                          <w:i w:val="0"/>
                          <w:noProof/>
                          <w:color w:val="auto"/>
                        </w:rPr>
                      </w:pPr>
                      <w:r w:rsidRPr="00943DD7">
                        <w:rPr>
                          <w:i w:val="0"/>
                          <w:color w:val="auto"/>
                        </w:rPr>
                        <w:t>Quelle: Dannenberg et al., 2012, S. 51.</w:t>
                      </w:r>
                    </w:p>
                  </w:txbxContent>
                </v:textbox>
                <w10:wrap type="square"/>
              </v:shape>
            </w:pict>
          </mc:Fallback>
        </mc:AlternateContent>
      </w:r>
      <w:r w:rsidR="00621D63">
        <w:rPr>
          <w:noProof/>
          <w:lang w:eastAsia="de-DE"/>
        </w:rPr>
        <w:drawing>
          <wp:anchor distT="0" distB="0" distL="114300" distR="114300" simplePos="0" relativeHeight="251687936" behindDoc="0" locked="0" layoutInCell="1" allowOverlap="1" wp14:anchorId="57696340" wp14:editId="322F2A97">
            <wp:simplePos x="0" y="0"/>
            <wp:positionH relativeFrom="margin">
              <wp:align>center</wp:align>
            </wp:positionH>
            <wp:positionV relativeFrom="paragraph">
              <wp:posOffset>0</wp:posOffset>
            </wp:positionV>
            <wp:extent cx="5343525" cy="213360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3525" cy="2133600"/>
                    </a:xfrm>
                    <a:prstGeom prst="rect">
                      <a:avLst/>
                    </a:prstGeom>
                    <a:noFill/>
                    <a:ln>
                      <a:noFill/>
                    </a:ln>
                  </pic:spPr>
                </pic:pic>
              </a:graphicData>
            </a:graphic>
          </wp:anchor>
        </w:drawing>
      </w:r>
    </w:p>
    <w:p w14:paraId="59D643B7" w14:textId="4AF58731" w:rsidR="00F62BF8" w:rsidRPr="008202C8" w:rsidRDefault="00F62BF8" w:rsidP="004A42C9">
      <w:pPr>
        <w:spacing w:after="0" w:line="360" w:lineRule="auto"/>
        <w:jc w:val="both"/>
        <w:rPr>
          <w:rFonts w:ascii="Times New Roman" w:hAnsi="Times New Roman" w:cs="Times New Roman"/>
          <w:sz w:val="24"/>
        </w:rPr>
      </w:pPr>
      <w:r w:rsidRPr="008202C8">
        <w:rPr>
          <w:rFonts w:ascii="Times New Roman" w:hAnsi="Times New Roman" w:cs="Times New Roman"/>
          <w:sz w:val="24"/>
        </w:rPr>
        <w:t xml:space="preserve">Werden p- und n-dotierte Halbleiter zusammengefügt, entsteht ein </w:t>
      </w:r>
      <w:proofErr w:type="spellStart"/>
      <w:r w:rsidRPr="008202C8">
        <w:rPr>
          <w:rFonts w:ascii="Times New Roman" w:hAnsi="Times New Roman" w:cs="Times New Roman"/>
          <w:sz w:val="24"/>
        </w:rPr>
        <w:t>pn</w:t>
      </w:r>
      <w:proofErr w:type="spellEnd"/>
      <w:r w:rsidRPr="008202C8">
        <w:rPr>
          <w:rFonts w:ascii="Times New Roman" w:hAnsi="Times New Roman" w:cs="Times New Roman"/>
          <w:sz w:val="24"/>
        </w:rPr>
        <w:t xml:space="preserve">-Übergang und in der </w:t>
      </w:r>
      <w:r w:rsidRPr="00621D63">
        <w:rPr>
          <w:rFonts w:ascii="Times New Roman" w:hAnsi="Times New Roman" w:cs="Times New Roman"/>
          <w:sz w:val="24"/>
        </w:rPr>
        <w:t>Mitte eine Raumladungszone, in der sich alle überschüssigen freien Ladungsträger befinden</w:t>
      </w:r>
      <w:r w:rsidR="00412ACD" w:rsidRPr="00621D63">
        <w:rPr>
          <w:rFonts w:ascii="Times New Roman" w:hAnsi="Times New Roman" w:cs="Times New Roman"/>
          <w:sz w:val="24"/>
        </w:rPr>
        <w:t xml:space="preserve"> </w:t>
      </w:r>
      <w:r w:rsidR="00412ACD" w:rsidRPr="006A123C">
        <w:rPr>
          <w:rFonts w:ascii="Times New Roman" w:hAnsi="Times New Roman" w:cs="Times New Roman"/>
          <w:sz w:val="24"/>
        </w:rPr>
        <w:t xml:space="preserve">(s. Abb. </w:t>
      </w:r>
      <w:r w:rsidR="006A123C" w:rsidRPr="006A123C">
        <w:rPr>
          <w:rFonts w:ascii="Times New Roman" w:hAnsi="Times New Roman" w:cs="Times New Roman"/>
          <w:sz w:val="24"/>
        </w:rPr>
        <w:t>8</w:t>
      </w:r>
      <w:r w:rsidR="00412ACD" w:rsidRPr="006A123C">
        <w:rPr>
          <w:rFonts w:ascii="Times New Roman" w:hAnsi="Times New Roman" w:cs="Times New Roman"/>
          <w:sz w:val="24"/>
        </w:rPr>
        <w:t>)</w:t>
      </w:r>
      <w:r w:rsidRPr="006A123C">
        <w:rPr>
          <w:rFonts w:ascii="Times New Roman" w:hAnsi="Times New Roman" w:cs="Times New Roman"/>
          <w:sz w:val="24"/>
        </w:rPr>
        <w:t xml:space="preserve">. Die </w:t>
      </w:r>
      <w:r w:rsidRPr="00621D63">
        <w:rPr>
          <w:rFonts w:ascii="Times New Roman" w:hAnsi="Times New Roman" w:cs="Times New Roman"/>
          <w:sz w:val="24"/>
        </w:rPr>
        <w:t>Elektronen wandern über diese Raumladungszone hin und her</w:t>
      </w:r>
      <w:r w:rsidR="00DB5FE9" w:rsidRPr="00621D63">
        <w:rPr>
          <w:rFonts w:ascii="Times New Roman" w:hAnsi="Times New Roman" w:cs="Times New Roman"/>
          <w:sz w:val="24"/>
        </w:rPr>
        <w:t xml:space="preserve"> und es kommt zum photovoltaischen </w:t>
      </w:r>
      <w:r w:rsidR="00DB5FE9" w:rsidRPr="008202C8">
        <w:rPr>
          <w:rFonts w:ascii="Times New Roman" w:hAnsi="Times New Roman" w:cs="Times New Roman"/>
          <w:sz w:val="24"/>
        </w:rPr>
        <w:t>Effekt. Die Raumladungszone am p-Gebiet lädt sich positiv und die am n-Gebiet negativ auf. (vgl. Dannenberg et al</w:t>
      </w:r>
      <w:r w:rsidR="004A42C9">
        <w:rPr>
          <w:rFonts w:ascii="Times New Roman" w:hAnsi="Times New Roman" w:cs="Times New Roman"/>
          <w:sz w:val="24"/>
        </w:rPr>
        <w:t>.</w:t>
      </w:r>
      <w:r w:rsidR="00DB5FE9" w:rsidRPr="008202C8">
        <w:rPr>
          <w:rFonts w:ascii="Times New Roman" w:hAnsi="Times New Roman" w:cs="Times New Roman"/>
          <w:sz w:val="24"/>
        </w:rPr>
        <w:t>, 2012, S. 51)</w:t>
      </w:r>
    </w:p>
    <w:p w14:paraId="394C64E6" w14:textId="77777777" w:rsidR="00BB5B2D" w:rsidRDefault="00BB5B2D" w:rsidP="007F2F4A">
      <w:pPr>
        <w:spacing w:after="0" w:line="360" w:lineRule="auto"/>
        <w:jc w:val="both"/>
        <w:rPr>
          <w:rFonts w:ascii="Times New Roman" w:hAnsi="Times New Roman" w:cs="Times New Roman"/>
          <w:b/>
          <w:sz w:val="28"/>
          <w:u w:val="single"/>
        </w:rPr>
      </w:pPr>
    </w:p>
    <w:p w14:paraId="5C9308FB" w14:textId="7AE2977E" w:rsidR="007F2F4A" w:rsidRPr="000A5381" w:rsidRDefault="00936FF0" w:rsidP="007F2F4A">
      <w:pPr>
        <w:spacing w:after="0" w:line="360" w:lineRule="auto"/>
        <w:jc w:val="both"/>
        <w:rPr>
          <w:rFonts w:ascii="Times New Roman" w:hAnsi="Times New Roman" w:cs="Times New Roman"/>
          <w:b/>
          <w:sz w:val="28"/>
          <w:u w:val="single"/>
        </w:rPr>
      </w:pPr>
      <w:r w:rsidRPr="000A5381">
        <w:rPr>
          <w:rFonts w:ascii="Times New Roman" w:hAnsi="Times New Roman" w:cs="Times New Roman"/>
          <w:b/>
          <w:sz w:val="28"/>
          <w:u w:val="single"/>
        </w:rPr>
        <w:t>Wind</w:t>
      </w:r>
      <w:r w:rsidR="006C40B9" w:rsidRPr="000A5381">
        <w:rPr>
          <w:rFonts w:ascii="Times New Roman" w:hAnsi="Times New Roman" w:cs="Times New Roman"/>
          <w:b/>
          <w:sz w:val="28"/>
          <w:u w:val="single"/>
        </w:rPr>
        <w:t>kraft</w:t>
      </w:r>
    </w:p>
    <w:p w14:paraId="53348C41" w14:textId="6E065D75" w:rsidR="00B633DE" w:rsidRDefault="00EB0284" w:rsidP="00936FF0">
      <w:pPr>
        <w:spacing w:after="0" w:line="360" w:lineRule="auto"/>
        <w:jc w:val="both"/>
        <w:rPr>
          <w:rFonts w:ascii="Times New Roman" w:hAnsi="Times New Roman" w:cs="Times New Roman"/>
          <w:sz w:val="24"/>
        </w:rPr>
      </w:pPr>
      <w:r>
        <w:rPr>
          <w:rFonts w:ascii="Times New Roman" w:hAnsi="Times New Roman" w:cs="Times New Roman"/>
          <w:sz w:val="24"/>
        </w:rPr>
        <w:t>Bei der Windkraft</w:t>
      </w:r>
      <w:r w:rsidR="00936FF0">
        <w:rPr>
          <w:rFonts w:ascii="Times New Roman" w:hAnsi="Times New Roman" w:cs="Times New Roman"/>
          <w:sz w:val="24"/>
        </w:rPr>
        <w:t xml:space="preserve"> handelt es sich um eine der ältesten genutzten Energieformen des Menschen.</w:t>
      </w:r>
      <w:r w:rsidR="006A123C">
        <w:rPr>
          <w:rFonts w:ascii="Times New Roman" w:hAnsi="Times New Roman" w:cs="Times New Roman"/>
          <w:sz w:val="24"/>
        </w:rPr>
        <w:t xml:space="preserve"> </w:t>
      </w:r>
      <w:r w:rsidR="006C40B9">
        <w:rPr>
          <w:rFonts w:ascii="Times New Roman" w:hAnsi="Times New Roman" w:cs="Times New Roman"/>
          <w:sz w:val="24"/>
        </w:rPr>
        <w:t>Die Entstehung von Wind resultiert aus der Erwärmung von Luftmassen durch die Sonneneinstrahlung</w:t>
      </w:r>
      <w:r w:rsidR="00D7504C">
        <w:rPr>
          <w:rFonts w:ascii="Times New Roman" w:hAnsi="Times New Roman" w:cs="Times New Roman"/>
          <w:sz w:val="24"/>
        </w:rPr>
        <w:t xml:space="preserve"> (Nutzung indirekter Sonnenergie)</w:t>
      </w:r>
      <w:r w:rsidR="006C40B9">
        <w:rPr>
          <w:rFonts w:ascii="Times New Roman" w:hAnsi="Times New Roman" w:cs="Times New Roman"/>
          <w:sz w:val="24"/>
        </w:rPr>
        <w:t xml:space="preserve"> und den darauffolgenden notwendigen Ausgleichsströmungen, damit die Erde nicht verglüht. Neben großen weltweiten </w:t>
      </w:r>
      <w:proofErr w:type="spellStart"/>
      <w:r w:rsidR="006C40B9">
        <w:rPr>
          <w:rFonts w:ascii="Times New Roman" w:hAnsi="Times New Roman" w:cs="Times New Roman"/>
          <w:sz w:val="24"/>
        </w:rPr>
        <w:t>Zirkulationen</w:t>
      </w:r>
      <w:proofErr w:type="spellEnd"/>
      <w:r w:rsidR="006C40B9">
        <w:rPr>
          <w:rFonts w:ascii="Times New Roman" w:hAnsi="Times New Roman" w:cs="Times New Roman"/>
          <w:sz w:val="24"/>
        </w:rPr>
        <w:t xml:space="preserve"> bzw. Ausgleichsströmungen vom Äquator zu den Polen, kommt es auch lokal, vor allem in Küstengebieten, zu diesem Effekt, der durch den Einfluss von Hoch- und Tiefdruckgebieten verursacht wird. Daher ist gerade hier das Windangebot sehr groß. (vgl. Quaschning, 2013, S. 256 f.) Warme Luft dehnt sich aus</w:t>
      </w:r>
      <w:r w:rsidR="00D7504C">
        <w:rPr>
          <w:rFonts w:ascii="Times New Roman" w:hAnsi="Times New Roman" w:cs="Times New Roman"/>
          <w:sz w:val="24"/>
        </w:rPr>
        <w:t>, bekommt dadurch eine geringere Dichte und steigt nach oben in höhere Schichten der Atmosphäre (Tiefdruckgebiet). Dort kühlt sie sich ab, wird wieder dichter und sinkt ab (Hochdruckgebiet). Dazwischen, immer von Hoch- zum Tiefdruckgebiet, findet die Ausgleichsströmungen statt, welche wir als Winde wahrnehmen. (vgl.</w:t>
      </w:r>
      <w:r w:rsidR="00D7504C" w:rsidRPr="00936FF0">
        <w:rPr>
          <w:rFonts w:ascii="Times New Roman" w:hAnsi="Times New Roman" w:cs="Times New Roman"/>
          <w:sz w:val="24"/>
        </w:rPr>
        <w:t xml:space="preserve"> </w:t>
      </w:r>
      <w:r w:rsidR="00D7504C">
        <w:rPr>
          <w:rFonts w:ascii="Times New Roman" w:hAnsi="Times New Roman" w:cs="Times New Roman"/>
          <w:sz w:val="24"/>
        </w:rPr>
        <w:t>Dannenberg et al</w:t>
      </w:r>
      <w:r w:rsidR="004A42C9">
        <w:rPr>
          <w:rFonts w:ascii="Times New Roman" w:hAnsi="Times New Roman" w:cs="Times New Roman"/>
          <w:sz w:val="24"/>
        </w:rPr>
        <w:t>.</w:t>
      </w:r>
      <w:r w:rsidR="00D7504C">
        <w:rPr>
          <w:rFonts w:ascii="Times New Roman" w:hAnsi="Times New Roman" w:cs="Times New Roman"/>
          <w:sz w:val="24"/>
        </w:rPr>
        <w:t>, 2012, S. 75)</w:t>
      </w:r>
      <w:r w:rsidR="00934F33">
        <w:rPr>
          <w:rFonts w:ascii="Times New Roman" w:hAnsi="Times New Roman" w:cs="Times New Roman"/>
          <w:sz w:val="24"/>
        </w:rPr>
        <w:t xml:space="preserve"> </w:t>
      </w:r>
    </w:p>
    <w:p w14:paraId="1D422425" w14:textId="77777777" w:rsidR="00BB5B2D" w:rsidRDefault="00BB5B2D" w:rsidP="00936FF0">
      <w:pPr>
        <w:spacing w:after="0" w:line="360" w:lineRule="auto"/>
        <w:jc w:val="both"/>
        <w:rPr>
          <w:rFonts w:ascii="Times New Roman" w:hAnsi="Times New Roman" w:cs="Times New Roman"/>
          <w:sz w:val="24"/>
        </w:rPr>
      </w:pPr>
    </w:p>
    <w:p w14:paraId="0D716E58" w14:textId="77777777" w:rsidR="00BB5B2D" w:rsidRDefault="00BB5B2D" w:rsidP="00936FF0">
      <w:pPr>
        <w:spacing w:after="0" w:line="360" w:lineRule="auto"/>
        <w:jc w:val="both"/>
        <w:rPr>
          <w:rFonts w:ascii="Times New Roman" w:hAnsi="Times New Roman" w:cs="Times New Roman"/>
          <w:sz w:val="24"/>
        </w:rPr>
      </w:pPr>
    </w:p>
    <w:p w14:paraId="6E262675" w14:textId="77777777" w:rsidR="00BB5B2D" w:rsidRDefault="00BB5B2D" w:rsidP="00936FF0">
      <w:pPr>
        <w:spacing w:after="0" w:line="360" w:lineRule="auto"/>
        <w:jc w:val="both"/>
        <w:rPr>
          <w:rFonts w:ascii="Times New Roman" w:hAnsi="Times New Roman" w:cs="Times New Roman"/>
          <w:sz w:val="24"/>
        </w:rPr>
      </w:pPr>
    </w:p>
    <w:p w14:paraId="781F3EC2" w14:textId="7986BABB" w:rsidR="006C40B9" w:rsidRDefault="00BB5B2D" w:rsidP="00936FF0">
      <w:pPr>
        <w:spacing w:after="0" w:line="360" w:lineRule="auto"/>
        <w:jc w:val="both"/>
        <w:rPr>
          <w:rFonts w:ascii="Times New Roman" w:hAnsi="Times New Roman" w:cs="Times New Roman"/>
          <w:sz w:val="24"/>
        </w:rPr>
      </w:pPr>
      <w:r w:rsidRPr="004E673F">
        <w:rPr>
          <w:noProof/>
          <w:lang w:eastAsia="de-DE"/>
        </w:rPr>
        <w:lastRenderedPageBreak/>
        <w:drawing>
          <wp:anchor distT="0" distB="0" distL="114300" distR="114300" simplePos="0" relativeHeight="251712512" behindDoc="0" locked="0" layoutInCell="1" allowOverlap="1" wp14:anchorId="2E642A5E" wp14:editId="40E4FE1B">
            <wp:simplePos x="0" y="0"/>
            <wp:positionH relativeFrom="margin">
              <wp:posOffset>3197225</wp:posOffset>
            </wp:positionH>
            <wp:positionV relativeFrom="paragraph">
              <wp:posOffset>1472565</wp:posOffset>
            </wp:positionV>
            <wp:extent cx="2551430" cy="1403985"/>
            <wp:effectExtent l="0" t="0" r="1270" b="571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75" t="2317" r="10574" b="12823"/>
                    <a:stretch/>
                  </pic:blipFill>
                  <pic:spPr bwMode="auto">
                    <a:xfrm>
                      <a:off x="0" y="0"/>
                      <a:ext cx="2551430"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3DE" w:rsidRPr="004E673F">
        <w:rPr>
          <w:rFonts w:ascii="Times New Roman" w:hAnsi="Times New Roman" w:cs="Times New Roman"/>
          <w:noProof/>
          <w:sz w:val="24"/>
          <w:lang w:eastAsia="de-DE"/>
        </w:rPr>
        <w:drawing>
          <wp:anchor distT="0" distB="0" distL="114300" distR="114300" simplePos="0" relativeHeight="251711488" behindDoc="0" locked="0" layoutInCell="1" allowOverlap="1" wp14:anchorId="0964E34A" wp14:editId="3528A8CB">
            <wp:simplePos x="0" y="0"/>
            <wp:positionH relativeFrom="margin">
              <wp:align>right</wp:align>
            </wp:positionH>
            <wp:positionV relativeFrom="paragraph">
              <wp:posOffset>7620</wp:posOffset>
            </wp:positionV>
            <wp:extent cx="2627630" cy="1544320"/>
            <wp:effectExtent l="0" t="0" r="127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53" t="1597" r="11094" b="8351"/>
                    <a:stretch/>
                  </pic:blipFill>
                  <pic:spPr bwMode="auto">
                    <a:xfrm>
                      <a:off x="0" y="0"/>
                      <a:ext cx="262763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F33">
        <w:rPr>
          <w:rFonts w:ascii="Times New Roman" w:hAnsi="Times New Roman" w:cs="Times New Roman"/>
          <w:sz w:val="24"/>
        </w:rPr>
        <w:t>In Küstengebieten spielt auch die Tageszeit eine große Rolle</w:t>
      </w:r>
      <w:r w:rsidR="006A123C">
        <w:rPr>
          <w:rFonts w:ascii="Times New Roman" w:hAnsi="Times New Roman" w:cs="Times New Roman"/>
          <w:sz w:val="24"/>
        </w:rPr>
        <w:t xml:space="preserve"> (s. Abb. 10)</w:t>
      </w:r>
      <w:r w:rsidR="00934F33">
        <w:rPr>
          <w:rFonts w:ascii="Times New Roman" w:hAnsi="Times New Roman" w:cs="Times New Roman"/>
          <w:sz w:val="24"/>
        </w:rPr>
        <w:t>: Am Tag wird das Land stärker erwärmt und die Windrichtung verläuft somit vom Meer zum Land</w:t>
      </w:r>
      <w:r w:rsidR="004E673F">
        <w:rPr>
          <w:rFonts w:ascii="Times New Roman" w:hAnsi="Times New Roman" w:cs="Times New Roman"/>
          <w:sz w:val="24"/>
        </w:rPr>
        <w:t xml:space="preserve"> (Seewind)</w:t>
      </w:r>
      <w:r w:rsidR="00934F33">
        <w:rPr>
          <w:rFonts w:ascii="Times New Roman" w:hAnsi="Times New Roman" w:cs="Times New Roman"/>
          <w:sz w:val="24"/>
        </w:rPr>
        <w:t>. Nachts kühlt sich das Land schneller ab, wodurch nun die Windrichtung vom Land zum Meer ist</w:t>
      </w:r>
      <w:r w:rsidR="004E673F">
        <w:rPr>
          <w:rFonts w:ascii="Times New Roman" w:hAnsi="Times New Roman" w:cs="Times New Roman"/>
          <w:sz w:val="24"/>
        </w:rPr>
        <w:t xml:space="preserve"> (</w:t>
      </w:r>
      <w:r w:rsidR="004E673F" w:rsidRPr="00B633DE">
        <w:rPr>
          <w:rFonts w:ascii="Times New Roman" w:hAnsi="Times New Roman" w:cs="Times New Roman"/>
          <w:sz w:val="24"/>
        </w:rPr>
        <w:t>Landwind</w:t>
      </w:r>
      <w:r w:rsidR="00B633DE" w:rsidRPr="00B633DE">
        <w:rPr>
          <w:rFonts w:ascii="Times New Roman" w:hAnsi="Times New Roman" w:cs="Times New Roman"/>
          <w:sz w:val="24"/>
        </w:rPr>
        <w:t>).</w:t>
      </w:r>
      <w:r w:rsidR="00934F33" w:rsidRPr="00B633DE">
        <w:rPr>
          <w:rFonts w:ascii="Times New Roman" w:hAnsi="Times New Roman" w:cs="Times New Roman"/>
          <w:sz w:val="24"/>
        </w:rPr>
        <w:t xml:space="preserve"> (vgl. Schütz, 2013</w:t>
      </w:r>
      <w:r w:rsidR="00934F33">
        <w:rPr>
          <w:rFonts w:ascii="Times New Roman" w:hAnsi="Times New Roman" w:cs="Times New Roman"/>
          <w:sz w:val="24"/>
        </w:rPr>
        <w:t>, S. 152)</w:t>
      </w:r>
      <w:r w:rsidR="004E673F" w:rsidRPr="004E673F">
        <w:rPr>
          <w:noProof/>
        </w:rPr>
        <w:t xml:space="preserve"> </w:t>
      </w:r>
    </w:p>
    <w:p w14:paraId="3DB5CD04" w14:textId="6A718DC4" w:rsidR="00CA14F5" w:rsidRDefault="00CA14F5" w:rsidP="00936FF0">
      <w:pPr>
        <w:spacing w:after="0" w:line="360" w:lineRule="auto"/>
        <w:jc w:val="both"/>
        <w:rPr>
          <w:rFonts w:ascii="Times New Roman" w:hAnsi="Times New Roman" w:cs="Times New Roman"/>
          <w:sz w:val="24"/>
        </w:rPr>
      </w:pPr>
      <w:r>
        <w:rPr>
          <w:rFonts w:ascii="Times New Roman" w:hAnsi="Times New Roman" w:cs="Times New Roman"/>
          <w:sz w:val="24"/>
        </w:rPr>
        <w:t>Die a</w:t>
      </w:r>
      <w:r w:rsidR="00D7504C">
        <w:rPr>
          <w:rFonts w:ascii="Times New Roman" w:hAnsi="Times New Roman" w:cs="Times New Roman"/>
          <w:sz w:val="24"/>
        </w:rPr>
        <w:t>llgemeine Formel</w:t>
      </w:r>
      <w:r>
        <w:rPr>
          <w:rFonts w:ascii="Times New Roman" w:hAnsi="Times New Roman" w:cs="Times New Roman"/>
          <w:sz w:val="24"/>
        </w:rPr>
        <w:t xml:space="preserve"> zur Berechnung der kinetischen Energie lautet</w:t>
      </w:r>
      <w:r w:rsidR="00D7504C">
        <w:rPr>
          <w:rFonts w:ascii="Times New Roman" w:hAnsi="Times New Roman" w:cs="Times New Roman"/>
          <w:sz w:val="24"/>
        </w:rPr>
        <w:t>:</w:t>
      </w:r>
    </w:p>
    <w:p w14:paraId="0EB358F2" w14:textId="77777777" w:rsidR="00CA14F5" w:rsidRDefault="00D7504C" w:rsidP="00936FF0">
      <w:pPr>
        <w:spacing w:after="0" w:line="360" w:lineRule="auto"/>
        <w:jc w:val="both"/>
        <w:rPr>
          <w:rFonts w:ascii="Times New Roman" w:eastAsiaTheme="minorEastAsia"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 xml:space="preserve">E=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*m*</m:t>
        </m:r>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2</m:t>
            </m:r>
          </m:sup>
        </m:sSup>
      </m:oMath>
      <w:r>
        <w:rPr>
          <w:rFonts w:ascii="Times New Roman" w:eastAsiaTheme="minorEastAsia" w:hAnsi="Times New Roman" w:cs="Times New Roman"/>
          <w:sz w:val="24"/>
        </w:rPr>
        <w:t xml:space="preserve">    </w:t>
      </w:r>
    </w:p>
    <w:p w14:paraId="5ABC8F4A" w14:textId="40B68567" w:rsidR="00CA14F5" w:rsidRPr="000C7D70" w:rsidRDefault="00BB5B2D" w:rsidP="00936FF0">
      <w:pPr>
        <w:spacing w:after="0" w:line="360" w:lineRule="auto"/>
        <w:jc w:val="both"/>
        <w:rPr>
          <w:rFonts w:ascii="Times New Roman" w:eastAsiaTheme="minorEastAsia" w:hAnsi="Times New Roman" w:cs="Times New Roman"/>
          <w:sz w:val="24"/>
        </w:rPr>
      </w:pPr>
      <w:r>
        <w:rPr>
          <w:noProof/>
          <w:lang w:eastAsia="de-DE"/>
        </w:rPr>
        <mc:AlternateContent>
          <mc:Choice Requires="wps">
            <w:drawing>
              <wp:anchor distT="0" distB="0" distL="114300" distR="114300" simplePos="0" relativeHeight="251744256" behindDoc="0" locked="0" layoutInCell="1" allowOverlap="1" wp14:anchorId="4CCC1FD4" wp14:editId="7F32A37B">
                <wp:simplePos x="0" y="0"/>
                <wp:positionH relativeFrom="column">
                  <wp:posOffset>3209925</wp:posOffset>
                </wp:positionH>
                <wp:positionV relativeFrom="paragraph">
                  <wp:posOffset>168910</wp:posOffset>
                </wp:positionV>
                <wp:extent cx="2551430" cy="635"/>
                <wp:effectExtent l="0" t="0" r="1270" b="8255"/>
                <wp:wrapSquare wrapText="bothSides"/>
                <wp:docPr id="42" name="Textfeld 42"/>
                <wp:cNvGraphicFramePr/>
                <a:graphic xmlns:a="http://schemas.openxmlformats.org/drawingml/2006/main">
                  <a:graphicData uri="http://schemas.microsoft.com/office/word/2010/wordprocessingShape">
                    <wps:wsp>
                      <wps:cNvSpPr txBox="1"/>
                      <wps:spPr>
                        <a:xfrm>
                          <a:off x="0" y="0"/>
                          <a:ext cx="2551430" cy="635"/>
                        </a:xfrm>
                        <a:prstGeom prst="rect">
                          <a:avLst/>
                        </a:prstGeom>
                        <a:solidFill>
                          <a:prstClr val="white"/>
                        </a:solidFill>
                        <a:ln>
                          <a:noFill/>
                        </a:ln>
                      </wps:spPr>
                      <wps:txbx>
                        <w:txbxContent>
                          <w:p w14:paraId="5455E222" w14:textId="0ECE1A8A" w:rsidR="00BB5B2D" w:rsidRPr="00AD4F08" w:rsidRDefault="00BB5B2D" w:rsidP="0061089F">
                            <w:pPr>
                              <w:pStyle w:val="Beschriftung"/>
                              <w:spacing w:after="0"/>
                              <w:rPr>
                                <w:rFonts w:cstheme="minorHAnsi"/>
                                <w:color w:val="auto"/>
                              </w:rPr>
                            </w:pPr>
                            <w:bookmarkStart w:id="17" w:name="_Toc515535976"/>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10</w:t>
                            </w:r>
                            <w:r w:rsidRPr="00AD4F08">
                              <w:rPr>
                                <w:color w:val="auto"/>
                              </w:rPr>
                              <w:fldChar w:fldCharType="end"/>
                            </w:r>
                            <w:r w:rsidRPr="00AD4F08">
                              <w:rPr>
                                <w:color w:val="auto"/>
                              </w:rPr>
                              <w:t xml:space="preserve">: </w:t>
                            </w:r>
                            <w:r w:rsidRPr="00AD4F08">
                              <w:rPr>
                                <w:rFonts w:cstheme="minorHAnsi"/>
                                <w:color w:val="auto"/>
                              </w:rPr>
                              <w:t>Entstehung von Land- und Seewinden in Küstengebieten</w:t>
                            </w:r>
                            <w:bookmarkEnd w:id="17"/>
                          </w:p>
                          <w:p w14:paraId="709B0595" w14:textId="053C34B6" w:rsidR="00BB5B2D" w:rsidRPr="0061089F" w:rsidRDefault="00BB5B2D" w:rsidP="0061089F">
                            <w:pPr>
                              <w:spacing w:after="0"/>
                              <w:rPr>
                                <w:rFonts w:cstheme="minorHAnsi"/>
                                <w:sz w:val="18"/>
                                <w:szCs w:val="18"/>
                              </w:rPr>
                            </w:pPr>
                            <w:r w:rsidRPr="00B633DE">
                              <w:rPr>
                                <w:rFonts w:cstheme="minorHAnsi"/>
                                <w:sz w:val="18"/>
                                <w:szCs w:val="18"/>
                              </w:rPr>
                              <w:t xml:space="preserve">Eigene Darstellung </w:t>
                            </w:r>
                            <w:r>
                              <w:rPr>
                                <w:rFonts w:cstheme="minorHAnsi"/>
                                <w:sz w:val="18"/>
                                <w:szCs w:val="18"/>
                              </w:rPr>
                              <w:t>nach</w:t>
                            </w:r>
                            <w:r w:rsidRPr="00B633DE">
                              <w:rPr>
                                <w:rFonts w:cstheme="minorHAnsi"/>
                                <w:sz w:val="18"/>
                                <w:szCs w:val="18"/>
                              </w:rPr>
                              <w:t xml:space="preserve"> Schütz, 2013, S. 152</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C1FD4" id="Textfeld 42" o:spid="_x0000_s1034" type="#_x0000_t202" style="position:absolute;left:0;text-align:left;margin-left:252.75pt;margin-top:13.3pt;width:200.9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C1MAIAAGYEAAAOAAAAZHJzL2Uyb0RvYy54bWysVFFv2yAQfp+0/4B4X5ykTVVZ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qu6O2UEssM&#10;arQTXZRC1wRdyE/rQolpW4eJsfsMHeo8+AM6E+xOepO+CIhgHJk+X9nFaoSjczqbTW5vMMQxdncz&#10;SzWKt6POh/hFgCHJqKhH6TKj7LQJsU8dUtJNAbSq10rrtEmBlfbkxFDmtlFRXIr/lqVtyrWQTvUF&#10;k6dI+HocyYrdvst83A8Y91CfEbqHvnmC42uF921YiC/MY7cgJJyA+IyL1NBWFC4WJQ34H3/zp3wU&#10;EaOUtNh9FQ3fj8wLSvRXi/KmVh0MPxj7wbBHswJEOsHZcjybeMBHPZjSg3nFwVimWzDELMe7KhoH&#10;cxX7GcDB4mK5zEnYkI7Fjd06nkoPvO66V+bdRZWIYj7B0JesfCdOn5vlcctjRKazconXnsUL3djM&#10;WfvL4KVp+XWfs95+D4ufAAAA//8DAFBLAwQUAAYACAAAACEAdKG5P+EAAAAJAQAADwAAAGRycy9k&#10;b3ducmV2LnhtbEyPsU7DMBCGdyTewTokFkQd2iaFEKeqKhjoUpF26ebG1zgQnyPbacPb404w3t2n&#10;/76/WI6mY2d0vrUk4GmSAEOqrWqpEbDfvT8+A/NBkpKdJRTwgx6W5e1NIXNlL/SJ5yo0LIaQz6UA&#10;HUKfc+5rjUb6ie2R4u1knZEhjq7hyslLDDcdnyZJxo1sKX7Qsse1xvq7GoyA7fyw1Q/D6W2zms/c&#10;x35YZ19NJcT93bh6BRZwDH8wXPWjOpTR6WgHUp51AtIkTSMqYJplwCLwkixmwI7XxQJ4WfD/Dcpf&#10;AAAA//8DAFBLAQItABQABgAIAAAAIQC2gziS/gAAAOEBAAATAAAAAAAAAAAAAAAAAAAAAABbQ29u&#10;dGVudF9UeXBlc10ueG1sUEsBAi0AFAAGAAgAAAAhADj9If/WAAAAlAEAAAsAAAAAAAAAAAAAAAAA&#10;LwEAAF9yZWxzLy5yZWxzUEsBAi0AFAAGAAgAAAAhAPCFgLUwAgAAZgQAAA4AAAAAAAAAAAAAAAAA&#10;LgIAAGRycy9lMm9Eb2MueG1sUEsBAi0AFAAGAAgAAAAhAHShuT/hAAAACQEAAA8AAAAAAAAAAAAA&#10;AAAAigQAAGRycy9kb3ducmV2LnhtbFBLBQYAAAAABAAEAPMAAACYBQAAAAA=&#10;" stroked="f">
                <v:textbox style="mso-fit-shape-to-text:t" inset="0,0,0,0">
                  <w:txbxContent>
                    <w:p w14:paraId="5455E222" w14:textId="0ECE1A8A" w:rsidR="00BB5B2D" w:rsidRPr="00AD4F08" w:rsidRDefault="00BB5B2D" w:rsidP="0061089F">
                      <w:pPr>
                        <w:pStyle w:val="Beschriftung"/>
                        <w:spacing w:after="0"/>
                        <w:rPr>
                          <w:rFonts w:cstheme="minorHAnsi"/>
                          <w:color w:val="auto"/>
                        </w:rPr>
                      </w:pPr>
                      <w:bookmarkStart w:id="18" w:name="_Toc515535976"/>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10</w:t>
                      </w:r>
                      <w:r w:rsidRPr="00AD4F08">
                        <w:rPr>
                          <w:color w:val="auto"/>
                        </w:rPr>
                        <w:fldChar w:fldCharType="end"/>
                      </w:r>
                      <w:r w:rsidRPr="00AD4F08">
                        <w:rPr>
                          <w:color w:val="auto"/>
                        </w:rPr>
                        <w:t xml:space="preserve">: </w:t>
                      </w:r>
                      <w:r w:rsidRPr="00AD4F08">
                        <w:rPr>
                          <w:rFonts w:cstheme="minorHAnsi"/>
                          <w:color w:val="auto"/>
                        </w:rPr>
                        <w:t>Entstehung von Land- und Seewinden in Küstengebieten</w:t>
                      </w:r>
                      <w:bookmarkEnd w:id="18"/>
                    </w:p>
                    <w:p w14:paraId="709B0595" w14:textId="053C34B6" w:rsidR="00BB5B2D" w:rsidRPr="0061089F" w:rsidRDefault="00BB5B2D" w:rsidP="0061089F">
                      <w:pPr>
                        <w:spacing w:after="0"/>
                        <w:rPr>
                          <w:rFonts w:cstheme="minorHAnsi"/>
                          <w:sz w:val="18"/>
                          <w:szCs w:val="18"/>
                        </w:rPr>
                      </w:pPr>
                      <w:r w:rsidRPr="00B633DE">
                        <w:rPr>
                          <w:rFonts w:cstheme="minorHAnsi"/>
                          <w:sz w:val="18"/>
                          <w:szCs w:val="18"/>
                        </w:rPr>
                        <w:t xml:space="preserve">Eigene Darstellung </w:t>
                      </w:r>
                      <w:r>
                        <w:rPr>
                          <w:rFonts w:cstheme="minorHAnsi"/>
                          <w:sz w:val="18"/>
                          <w:szCs w:val="18"/>
                        </w:rPr>
                        <w:t>nach</w:t>
                      </w:r>
                      <w:r w:rsidRPr="00B633DE">
                        <w:rPr>
                          <w:rFonts w:cstheme="minorHAnsi"/>
                          <w:sz w:val="18"/>
                          <w:szCs w:val="18"/>
                        </w:rPr>
                        <w:t xml:space="preserve"> Schütz, 2013, S. 152</w:t>
                      </w:r>
                      <w:r>
                        <w:rPr>
                          <w:rFonts w:cstheme="minorHAnsi"/>
                          <w:sz w:val="18"/>
                          <w:szCs w:val="18"/>
                        </w:rPr>
                        <w:t>.</w:t>
                      </w:r>
                    </w:p>
                  </w:txbxContent>
                </v:textbox>
                <w10:wrap type="square"/>
              </v:shape>
            </w:pict>
          </mc:Fallback>
        </mc:AlternateContent>
      </w:r>
      <w:r w:rsidR="00D7504C">
        <w:rPr>
          <w:rFonts w:ascii="Times New Roman" w:eastAsiaTheme="minorEastAsia" w:hAnsi="Times New Roman" w:cs="Times New Roman"/>
          <w:sz w:val="24"/>
        </w:rPr>
        <w:t>mit m = Masse des Windes in kg = p * V</w:t>
      </w:r>
      <w:r w:rsidR="00CA14F5">
        <w:rPr>
          <w:rFonts w:ascii="Times New Roman" w:eastAsiaTheme="minorEastAsia" w:hAnsi="Times New Roman" w:cs="Times New Roman"/>
          <w:sz w:val="24"/>
        </w:rPr>
        <w:t xml:space="preserve"> (Dichte * Volumen der Luft)</w:t>
      </w:r>
      <w:r w:rsidR="004A42C9">
        <w:rPr>
          <w:rFonts w:ascii="Times New Roman" w:eastAsiaTheme="minorEastAsia" w:hAnsi="Times New Roman" w:cs="Times New Roman"/>
          <w:sz w:val="24"/>
        </w:rPr>
        <w:t xml:space="preserve"> </w:t>
      </w:r>
      <w:r w:rsidR="00CA14F5">
        <w:rPr>
          <w:rFonts w:ascii="Times New Roman" w:hAnsi="Times New Roman" w:cs="Times New Roman"/>
          <w:sz w:val="24"/>
        </w:rPr>
        <w:t>(vgl.</w:t>
      </w:r>
      <w:r w:rsidR="00CA14F5" w:rsidRPr="00936FF0">
        <w:rPr>
          <w:rFonts w:ascii="Times New Roman" w:hAnsi="Times New Roman" w:cs="Times New Roman"/>
          <w:sz w:val="24"/>
        </w:rPr>
        <w:t xml:space="preserve"> </w:t>
      </w:r>
      <w:r w:rsidR="00CA14F5">
        <w:rPr>
          <w:rFonts w:ascii="Times New Roman" w:hAnsi="Times New Roman" w:cs="Times New Roman"/>
          <w:sz w:val="24"/>
        </w:rPr>
        <w:t>Dannenberg et al</w:t>
      </w:r>
      <w:r w:rsidR="004A42C9">
        <w:rPr>
          <w:rFonts w:ascii="Times New Roman" w:hAnsi="Times New Roman" w:cs="Times New Roman"/>
          <w:sz w:val="24"/>
        </w:rPr>
        <w:t>.</w:t>
      </w:r>
      <w:r w:rsidR="00CA14F5">
        <w:rPr>
          <w:rFonts w:ascii="Times New Roman" w:hAnsi="Times New Roman" w:cs="Times New Roman"/>
          <w:sz w:val="24"/>
        </w:rPr>
        <w:t>, 2012, S. 76)</w:t>
      </w:r>
      <w:r w:rsidR="004A42C9">
        <w:rPr>
          <w:rFonts w:ascii="Times New Roman" w:hAnsi="Times New Roman" w:cs="Times New Roman"/>
          <w:sz w:val="24"/>
        </w:rPr>
        <w:t>.</w:t>
      </w:r>
      <w:r w:rsidR="000C7D70">
        <w:t xml:space="preserve"> </w:t>
      </w:r>
      <w:r w:rsidR="000C7D70">
        <w:rPr>
          <w:rFonts w:ascii="Times New Roman" w:hAnsi="Times New Roman" w:cs="Times New Roman"/>
          <w:sz w:val="24"/>
        </w:rPr>
        <w:t>Die Effizienz einer Windkraftanlage wird über den Leistungsbeiwert [</w:t>
      </w:r>
      <w:proofErr w:type="spellStart"/>
      <w:r w:rsidR="000C7D70">
        <w:rPr>
          <w:rFonts w:ascii="Times New Roman" w:hAnsi="Times New Roman" w:cs="Times New Roman"/>
          <w:sz w:val="24"/>
        </w:rPr>
        <w:t>Cp</w:t>
      </w:r>
      <w:proofErr w:type="spellEnd"/>
      <w:r w:rsidR="000C7D70">
        <w:rPr>
          <w:rFonts w:ascii="Times New Roman" w:hAnsi="Times New Roman" w:cs="Times New Roman"/>
          <w:sz w:val="24"/>
        </w:rPr>
        <w:t xml:space="preserve">] angegeben, welcher aus der dem Wind entnommenen Leistung und der im Wind enthaltenen Leistung berechnet wird. </w:t>
      </w:r>
      <w:r w:rsidR="00FE2379">
        <w:rPr>
          <w:rFonts w:ascii="Times New Roman" w:hAnsi="Times New Roman" w:cs="Times New Roman"/>
          <w:sz w:val="24"/>
        </w:rPr>
        <w:t xml:space="preserve">Der </w:t>
      </w:r>
      <w:r w:rsidR="00F70E75">
        <w:rPr>
          <w:rFonts w:ascii="Times New Roman" w:hAnsi="Times New Roman" w:cs="Times New Roman"/>
          <w:sz w:val="24"/>
        </w:rPr>
        <w:t>ideale</w:t>
      </w:r>
      <w:r w:rsidR="00FE2379">
        <w:rPr>
          <w:rFonts w:ascii="Times New Roman" w:hAnsi="Times New Roman" w:cs="Times New Roman"/>
          <w:sz w:val="24"/>
        </w:rPr>
        <w:t xml:space="preserve"> Leistungsbeiwert liegt bei ca. 0,593.</w:t>
      </w:r>
      <w:r w:rsidR="00FE2379">
        <w:rPr>
          <w:rStyle w:val="Funotenzeichen"/>
          <w:rFonts w:ascii="Times New Roman" w:hAnsi="Times New Roman" w:cs="Times New Roman"/>
          <w:sz w:val="24"/>
        </w:rPr>
        <w:footnoteReference w:id="4"/>
      </w:r>
      <w:r w:rsidR="00FE2379">
        <w:rPr>
          <w:rFonts w:ascii="Times New Roman" w:hAnsi="Times New Roman" w:cs="Times New Roman"/>
          <w:sz w:val="24"/>
        </w:rPr>
        <w:t xml:space="preserve"> </w:t>
      </w:r>
      <w:r w:rsidR="000C7D70">
        <w:rPr>
          <w:rFonts w:ascii="Times New Roman" w:hAnsi="Times New Roman" w:cs="Times New Roman"/>
          <w:sz w:val="24"/>
        </w:rPr>
        <w:t>(vgl.</w:t>
      </w:r>
      <w:r w:rsidR="000C7D70" w:rsidRPr="00936FF0">
        <w:rPr>
          <w:rFonts w:ascii="Times New Roman" w:hAnsi="Times New Roman" w:cs="Times New Roman"/>
          <w:sz w:val="24"/>
        </w:rPr>
        <w:t xml:space="preserve"> </w:t>
      </w:r>
      <w:r w:rsidR="006A123C">
        <w:rPr>
          <w:rFonts w:ascii="Times New Roman" w:hAnsi="Times New Roman" w:cs="Times New Roman"/>
          <w:sz w:val="24"/>
        </w:rPr>
        <w:t>ebd.</w:t>
      </w:r>
      <w:r w:rsidR="000C7D70">
        <w:rPr>
          <w:rFonts w:ascii="Times New Roman" w:hAnsi="Times New Roman" w:cs="Times New Roman"/>
          <w:sz w:val="24"/>
        </w:rPr>
        <w:t xml:space="preserve"> S. 78)</w:t>
      </w:r>
    </w:p>
    <w:p w14:paraId="66154A85" w14:textId="4BDF39B7" w:rsidR="00C708ED" w:rsidRDefault="0061089F" w:rsidP="007F2F4A">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46304" behindDoc="0" locked="0" layoutInCell="1" allowOverlap="1" wp14:anchorId="2E61E56C" wp14:editId="7BB0E21C">
                <wp:simplePos x="0" y="0"/>
                <wp:positionH relativeFrom="column">
                  <wp:posOffset>3343910</wp:posOffset>
                </wp:positionH>
                <wp:positionV relativeFrom="paragraph">
                  <wp:posOffset>1504950</wp:posOffset>
                </wp:positionV>
                <wp:extent cx="2405380" cy="635"/>
                <wp:effectExtent l="0" t="0" r="0" b="0"/>
                <wp:wrapSquare wrapText="bothSides"/>
                <wp:docPr id="43" name="Textfeld 43"/>
                <wp:cNvGraphicFramePr/>
                <a:graphic xmlns:a="http://schemas.openxmlformats.org/drawingml/2006/main">
                  <a:graphicData uri="http://schemas.microsoft.com/office/word/2010/wordprocessingShape">
                    <wps:wsp>
                      <wps:cNvSpPr txBox="1"/>
                      <wps:spPr>
                        <a:xfrm>
                          <a:off x="0" y="0"/>
                          <a:ext cx="2405380" cy="635"/>
                        </a:xfrm>
                        <a:prstGeom prst="rect">
                          <a:avLst/>
                        </a:prstGeom>
                        <a:solidFill>
                          <a:prstClr val="white"/>
                        </a:solidFill>
                        <a:ln>
                          <a:noFill/>
                        </a:ln>
                      </wps:spPr>
                      <wps:txbx>
                        <w:txbxContent>
                          <w:p w14:paraId="4D20DB98" w14:textId="708A2D6C" w:rsidR="00BB5B2D" w:rsidRPr="00AD4F08" w:rsidRDefault="00BB5B2D" w:rsidP="0061089F">
                            <w:pPr>
                              <w:pStyle w:val="Beschriftung"/>
                              <w:spacing w:after="0"/>
                              <w:rPr>
                                <w:rFonts w:cstheme="minorHAnsi"/>
                                <w:color w:val="auto"/>
                              </w:rPr>
                            </w:pPr>
                            <w:bookmarkStart w:id="19" w:name="_Toc515535977"/>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11</w:t>
                            </w:r>
                            <w:r w:rsidRPr="00AD4F08">
                              <w:rPr>
                                <w:color w:val="auto"/>
                              </w:rPr>
                              <w:fldChar w:fldCharType="end"/>
                            </w:r>
                            <w:r w:rsidRPr="00AD4F08">
                              <w:rPr>
                                <w:color w:val="auto"/>
                              </w:rPr>
                              <w:t xml:space="preserve">: </w:t>
                            </w:r>
                            <w:r w:rsidRPr="00AD4F08">
                              <w:rPr>
                                <w:rFonts w:cstheme="minorHAnsi"/>
                                <w:color w:val="auto"/>
                              </w:rPr>
                              <w:t>Prinzip des Auftriebs</w:t>
                            </w:r>
                            <w:bookmarkEnd w:id="19"/>
                          </w:p>
                          <w:p w14:paraId="07C403C0" w14:textId="3CBB4C7F" w:rsidR="00BB5B2D" w:rsidRPr="0061089F" w:rsidRDefault="00BB5B2D" w:rsidP="0061089F">
                            <w:pPr>
                              <w:spacing w:after="0"/>
                              <w:rPr>
                                <w:rFonts w:cstheme="minorHAnsi"/>
                                <w:sz w:val="18"/>
                                <w:szCs w:val="18"/>
                              </w:rPr>
                            </w:pPr>
                            <w:r w:rsidRPr="00CA14F5">
                              <w:rPr>
                                <w:rFonts w:cstheme="minorHAnsi"/>
                                <w:sz w:val="18"/>
                                <w:szCs w:val="18"/>
                              </w:rPr>
                              <w:t>Quelle: Dannenberg et al</w:t>
                            </w:r>
                            <w:r>
                              <w:rPr>
                                <w:rFonts w:cstheme="minorHAnsi"/>
                                <w:sz w:val="18"/>
                                <w:szCs w:val="18"/>
                              </w:rPr>
                              <w:t>.</w:t>
                            </w:r>
                            <w:r w:rsidRPr="00CA14F5">
                              <w:rPr>
                                <w:rFonts w:cstheme="minorHAnsi"/>
                                <w:sz w:val="18"/>
                                <w:szCs w:val="18"/>
                              </w:rPr>
                              <w:t>, 2012, S. 79</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61E56C" id="Textfeld 43" o:spid="_x0000_s1035" type="#_x0000_t202" style="position:absolute;left:0;text-align:left;margin-left:263.3pt;margin-top:118.5pt;width:189.4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ZTMQIAAGYEAAAOAAAAZHJzL2Uyb0RvYy54bWysVE1vGyEQvVfqf0Dc6/VHEiUrryPXkatK&#10;VhLJrnLGLHiRgKGAvev++g6sN2nTnqpe2GFmGHjvzez8vjOanIQPCmxFJ6MxJcJyqJU9VPTbbv3p&#10;lpIQma2ZBisqehaB3i8+fpi3rhRTaEDXwhMsYkPZuoo2MbqyKAJvhGFhBE5YDErwhkXc+kNRe9Zi&#10;daOL6Xh8U7Tga+eBixDQ+9AH6SLXl1Lw+CRlEJHoiuLbYl59XvdpLRZzVh48c43il2ewf3iFYcri&#10;pa+lHlhk5OjVH6WM4h4CyDjiYAqQUnGRMSCayfgdmm3DnMhYkJzgXmkK/68sfzw9e6Lqil7NKLHM&#10;oEY70UUpdE3Qhfy0LpSYtnWYGLvP0KHOgz+gM8HupDfpi4AIxpHp8yu7WI1wdE6vxtezWwxxjN3M&#10;rlON4u2o8yF+EWBIMirqUbrMKDttQuxTh5R0UwCt6rXSOm1SYKU9OTGUuW1UFJfiv2Vpm3ItpFN9&#10;weQpEr4eR7Jit+8yH3cDxj3UZ4TuoW+e4Pha4X0bFuIz89gtCAknID7hIjW0FYWLRUkD/sff/Ckf&#10;RcQoJS12X0XD9yPzghL91aK8qVUHww/GfjDs0awAkU5wthzPJh7wUQ+m9GBecDCW6RYMMcvxrorG&#10;wVzFfgZwsLhYLnMSNqRjcWO3jqfSA6+77oV5d1ElopiPMPQlK9+J0+dmedzyGJHprFzitWfxQjc2&#10;c9b+MnhpWn7d56y338PiJwAAAP//AwBQSwMEFAAGAAgAAAAhALy2cQrhAAAACwEAAA8AAABkcnMv&#10;ZG93bnJldi54bWxMj7FOwzAQhnck3sE6JBZEnaZpgBCnqioY6FIRurC5sRsH4nNkO214ew4WGO/u&#10;03/fX64m27OT9qFzKGA+S4BpbJzqsBWwf3u+vQcWokQle4dawJcOsKouL0pZKHfGV32qY8soBEMh&#10;BZgYh4Lz0BhtZZi5QSPdjs5bGWn0LVdeninc9jxNkpxb2SF9MHLQG6Obz3q0AnbZ+87cjMen7Tpb&#10;+Jf9uMk/2lqI66tp/Qgs6in+wfCjT+pQkdPBjagC6wUs0zwnVEC6uKNSRDwkywzY4XczB16V/H+H&#10;6hsAAP//AwBQSwECLQAUAAYACAAAACEAtoM4kv4AAADhAQAAEwAAAAAAAAAAAAAAAAAAAAAAW0Nv&#10;bnRlbnRfVHlwZXNdLnhtbFBLAQItABQABgAIAAAAIQA4/SH/1gAAAJQBAAALAAAAAAAAAAAAAAAA&#10;AC8BAABfcmVscy8ucmVsc1BLAQItABQABgAIAAAAIQDkg5ZTMQIAAGYEAAAOAAAAAAAAAAAAAAAA&#10;AC4CAABkcnMvZTJvRG9jLnhtbFBLAQItABQABgAIAAAAIQC8tnEK4QAAAAsBAAAPAAAAAAAAAAAA&#10;AAAAAIsEAABkcnMvZG93bnJldi54bWxQSwUGAAAAAAQABADzAAAAmQUAAAAA&#10;" stroked="f">
                <v:textbox style="mso-fit-shape-to-text:t" inset="0,0,0,0">
                  <w:txbxContent>
                    <w:p w14:paraId="4D20DB98" w14:textId="708A2D6C" w:rsidR="00BB5B2D" w:rsidRPr="00AD4F08" w:rsidRDefault="00BB5B2D" w:rsidP="0061089F">
                      <w:pPr>
                        <w:pStyle w:val="Beschriftung"/>
                        <w:spacing w:after="0"/>
                        <w:rPr>
                          <w:rFonts w:cstheme="minorHAnsi"/>
                          <w:color w:val="auto"/>
                        </w:rPr>
                      </w:pPr>
                      <w:bookmarkStart w:id="20" w:name="_Toc515535977"/>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11</w:t>
                      </w:r>
                      <w:r w:rsidRPr="00AD4F08">
                        <w:rPr>
                          <w:color w:val="auto"/>
                        </w:rPr>
                        <w:fldChar w:fldCharType="end"/>
                      </w:r>
                      <w:r w:rsidRPr="00AD4F08">
                        <w:rPr>
                          <w:color w:val="auto"/>
                        </w:rPr>
                        <w:t xml:space="preserve">: </w:t>
                      </w:r>
                      <w:r w:rsidRPr="00AD4F08">
                        <w:rPr>
                          <w:rFonts w:cstheme="minorHAnsi"/>
                          <w:color w:val="auto"/>
                        </w:rPr>
                        <w:t>Prinzip des Auftriebs</w:t>
                      </w:r>
                      <w:bookmarkEnd w:id="20"/>
                    </w:p>
                    <w:p w14:paraId="07C403C0" w14:textId="3CBB4C7F" w:rsidR="00BB5B2D" w:rsidRPr="0061089F" w:rsidRDefault="00BB5B2D" w:rsidP="0061089F">
                      <w:pPr>
                        <w:spacing w:after="0"/>
                        <w:rPr>
                          <w:rFonts w:cstheme="minorHAnsi"/>
                          <w:sz w:val="18"/>
                          <w:szCs w:val="18"/>
                        </w:rPr>
                      </w:pPr>
                      <w:r w:rsidRPr="00CA14F5">
                        <w:rPr>
                          <w:rFonts w:cstheme="minorHAnsi"/>
                          <w:sz w:val="18"/>
                          <w:szCs w:val="18"/>
                        </w:rPr>
                        <w:t>Quelle: Dannenberg et al</w:t>
                      </w:r>
                      <w:r>
                        <w:rPr>
                          <w:rFonts w:cstheme="minorHAnsi"/>
                          <w:sz w:val="18"/>
                          <w:szCs w:val="18"/>
                        </w:rPr>
                        <w:t>.</w:t>
                      </w:r>
                      <w:r w:rsidRPr="00CA14F5">
                        <w:rPr>
                          <w:rFonts w:cstheme="minorHAnsi"/>
                          <w:sz w:val="18"/>
                          <w:szCs w:val="18"/>
                        </w:rPr>
                        <w:t>, 2012, S. 79</w:t>
                      </w:r>
                      <w:r>
                        <w:rPr>
                          <w:rFonts w:cstheme="minorHAnsi"/>
                          <w:sz w:val="18"/>
                          <w:szCs w:val="18"/>
                        </w:rPr>
                        <w:t>.</w:t>
                      </w:r>
                    </w:p>
                  </w:txbxContent>
                </v:textbox>
                <w10:wrap type="square"/>
              </v:shape>
            </w:pict>
          </mc:Fallback>
        </mc:AlternateContent>
      </w:r>
      <w:r w:rsidR="00CA14F5">
        <w:rPr>
          <w:noProof/>
          <w:lang w:eastAsia="de-DE"/>
        </w:rPr>
        <w:drawing>
          <wp:anchor distT="0" distB="0" distL="114300" distR="114300" simplePos="0" relativeHeight="251702272" behindDoc="0" locked="0" layoutInCell="1" allowOverlap="1" wp14:anchorId="6FAB346C" wp14:editId="3A736898">
            <wp:simplePos x="0" y="0"/>
            <wp:positionH relativeFrom="margin">
              <wp:align>right</wp:align>
            </wp:positionH>
            <wp:positionV relativeFrom="paragraph">
              <wp:posOffset>6350</wp:posOffset>
            </wp:positionV>
            <wp:extent cx="2405380" cy="1495425"/>
            <wp:effectExtent l="0" t="0" r="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38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0B9">
        <w:rPr>
          <w:rFonts w:ascii="Times New Roman" w:hAnsi="Times New Roman" w:cs="Times New Roman"/>
          <w:sz w:val="24"/>
        </w:rPr>
        <w:t xml:space="preserve">Bei modernen Anlagen wird zwischen </w:t>
      </w:r>
      <w:proofErr w:type="spellStart"/>
      <w:r w:rsidR="006C40B9">
        <w:rPr>
          <w:rFonts w:ascii="Times New Roman" w:hAnsi="Times New Roman" w:cs="Times New Roman"/>
          <w:sz w:val="24"/>
        </w:rPr>
        <w:t>Onshore</w:t>
      </w:r>
      <w:proofErr w:type="spellEnd"/>
      <w:r w:rsidR="006C40B9">
        <w:rPr>
          <w:rFonts w:ascii="Times New Roman" w:hAnsi="Times New Roman" w:cs="Times New Roman"/>
          <w:sz w:val="24"/>
        </w:rPr>
        <w:t>- und Offshore-Anlagen, das heißt Anlagen an Land und im Meer, unterschieden</w:t>
      </w:r>
      <w:r w:rsidR="004A42C9">
        <w:rPr>
          <w:rFonts w:ascii="Times New Roman" w:hAnsi="Times New Roman" w:cs="Times New Roman"/>
          <w:sz w:val="24"/>
        </w:rPr>
        <w:t xml:space="preserve"> </w:t>
      </w:r>
      <w:r w:rsidR="006C40B9">
        <w:rPr>
          <w:rFonts w:ascii="Times New Roman" w:hAnsi="Times New Roman" w:cs="Times New Roman"/>
          <w:sz w:val="24"/>
        </w:rPr>
        <w:t>(vgl.</w:t>
      </w:r>
      <w:r w:rsidR="006C40B9" w:rsidRPr="00936FF0">
        <w:rPr>
          <w:rFonts w:ascii="Times New Roman" w:hAnsi="Times New Roman" w:cs="Times New Roman"/>
          <w:sz w:val="24"/>
        </w:rPr>
        <w:t xml:space="preserve"> </w:t>
      </w:r>
      <w:r w:rsidR="006C40B9">
        <w:rPr>
          <w:rFonts w:ascii="Times New Roman" w:hAnsi="Times New Roman" w:cs="Times New Roman"/>
          <w:sz w:val="24"/>
        </w:rPr>
        <w:t>Dannenberg et al</w:t>
      </w:r>
      <w:r w:rsidR="004A42C9">
        <w:rPr>
          <w:rFonts w:ascii="Times New Roman" w:hAnsi="Times New Roman" w:cs="Times New Roman"/>
          <w:sz w:val="24"/>
        </w:rPr>
        <w:t>.</w:t>
      </w:r>
      <w:r w:rsidR="006C40B9">
        <w:rPr>
          <w:rFonts w:ascii="Times New Roman" w:hAnsi="Times New Roman" w:cs="Times New Roman"/>
          <w:sz w:val="24"/>
        </w:rPr>
        <w:t>, 2012, S. 74)</w:t>
      </w:r>
      <w:r w:rsidR="004A42C9">
        <w:rPr>
          <w:rFonts w:ascii="Times New Roman" w:hAnsi="Times New Roman" w:cs="Times New Roman"/>
          <w:sz w:val="24"/>
        </w:rPr>
        <w:t>.</w:t>
      </w:r>
      <w:r w:rsidR="00CA14F5">
        <w:rPr>
          <w:rFonts w:ascii="Times New Roman" w:hAnsi="Times New Roman" w:cs="Times New Roman"/>
          <w:sz w:val="24"/>
        </w:rPr>
        <w:t xml:space="preserve"> Außerdem wird zwischen Widerstandsläufern und </w:t>
      </w:r>
      <w:r w:rsidR="00CA14F5" w:rsidRPr="004A42C9">
        <w:rPr>
          <w:rFonts w:ascii="Times New Roman" w:hAnsi="Times New Roman" w:cs="Times New Roman"/>
          <w:sz w:val="24"/>
        </w:rPr>
        <w:t>A</w:t>
      </w:r>
      <w:r w:rsidR="0090472A" w:rsidRPr="004A42C9">
        <w:rPr>
          <w:rFonts w:ascii="Times New Roman" w:hAnsi="Times New Roman" w:cs="Times New Roman"/>
          <w:sz w:val="24"/>
        </w:rPr>
        <w:t>uf</w:t>
      </w:r>
      <w:r w:rsidR="00CA14F5" w:rsidRPr="004A42C9">
        <w:rPr>
          <w:rFonts w:ascii="Times New Roman" w:hAnsi="Times New Roman" w:cs="Times New Roman"/>
          <w:sz w:val="24"/>
        </w:rPr>
        <w:t>triebsläufern unterschieden. Widerstandsläufer nutzen den Luftwiderstand, um eine Fläche, das heißt einen Rot</w:t>
      </w:r>
      <w:r w:rsidR="00AA2A77" w:rsidRPr="004A42C9">
        <w:rPr>
          <w:rFonts w:ascii="Times New Roman" w:hAnsi="Times New Roman" w:cs="Times New Roman"/>
          <w:sz w:val="24"/>
        </w:rPr>
        <w:t>o</w:t>
      </w:r>
      <w:r w:rsidR="00CA14F5" w:rsidRPr="004A42C9">
        <w:rPr>
          <w:rFonts w:ascii="Times New Roman" w:hAnsi="Times New Roman" w:cs="Times New Roman"/>
          <w:sz w:val="24"/>
        </w:rPr>
        <w:t>r zu bewegen. Auftriebsläufer hingegen nutzen „[…] die quer zur Strömung wirkende Auftriebskraft […]“</w:t>
      </w:r>
      <w:r w:rsidR="004A42C9">
        <w:rPr>
          <w:rFonts w:ascii="Times New Roman" w:hAnsi="Times New Roman" w:cs="Times New Roman"/>
          <w:sz w:val="24"/>
        </w:rPr>
        <w:t xml:space="preserve"> </w:t>
      </w:r>
      <w:r w:rsidR="004A42C9" w:rsidRPr="006A123C">
        <w:rPr>
          <w:rFonts w:ascii="Times New Roman" w:hAnsi="Times New Roman" w:cs="Times New Roman"/>
          <w:sz w:val="24"/>
        </w:rPr>
        <w:t>(</w:t>
      </w:r>
      <w:r w:rsidR="004A42C9">
        <w:rPr>
          <w:rFonts w:ascii="Times New Roman" w:hAnsi="Times New Roman" w:cs="Times New Roman"/>
          <w:sz w:val="24"/>
        </w:rPr>
        <w:t>ebd. S. 78)</w:t>
      </w:r>
      <w:r w:rsidR="00CA14F5" w:rsidRPr="004A42C9">
        <w:rPr>
          <w:rFonts w:ascii="Times New Roman" w:hAnsi="Times New Roman" w:cs="Times New Roman"/>
          <w:sz w:val="24"/>
        </w:rPr>
        <w:t xml:space="preserve"> </w:t>
      </w:r>
      <w:r w:rsidR="00CA14F5" w:rsidRPr="006A123C">
        <w:rPr>
          <w:rFonts w:ascii="Times New Roman" w:hAnsi="Times New Roman" w:cs="Times New Roman"/>
          <w:sz w:val="24"/>
        </w:rPr>
        <w:t xml:space="preserve">(s. Abb. </w:t>
      </w:r>
      <w:r w:rsidR="006A123C" w:rsidRPr="006A123C">
        <w:rPr>
          <w:rFonts w:ascii="Times New Roman" w:hAnsi="Times New Roman" w:cs="Times New Roman"/>
          <w:sz w:val="24"/>
        </w:rPr>
        <w:t>11</w:t>
      </w:r>
      <w:r w:rsidR="00CA14F5" w:rsidRPr="006A123C">
        <w:rPr>
          <w:rFonts w:ascii="Times New Roman" w:hAnsi="Times New Roman" w:cs="Times New Roman"/>
          <w:sz w:val="24"/>
        </w:rPr>
        <w:t>).</w:t>
      </w:r>
      <w:r w:rsidR="000C7D70" w:rsidRPr="006A123C">
        <w:rPr>
          <w:rStyle w:val="Funotenzeichen"/>
          <w:rFonts w:ascii="Times New Roman" w:hAnsi="Times New Roman" w:cs="Times New Roman"/>
          <w:sz w:val="24"/>
        </w:rPr>
        <w:footnoteReference w:id="5"/>
      </w:r>
      <w:r w:rsidR="00CA14F5" w:rsidRPr="006A123C">
        <w:rPr>
          <w:rFonts w:ascii="Times New Roman" w:hAnsi="Times New Roman" w:cs="Times New Roman"/>
          <w:sz w:val="24"/>
        </w:rPr>
        <w:t xml:space="preserve"> </w:t>
      </w:r>
      <w:r w:rsidR="00CA14F5">
        <w:rPr>
          <w:rFonts w:ascii="Times New Roman" w:hAnsi="Times New Roman" w:cs="Times New Roman"/>
          <w:sz w:val="24"/>
        </w:rPr>
        <w:t>Auftriebsläufer sind effektiver und werden daher überwiegend genutzt</w:t>
      </w:r>
      <w:r w:rsidR="004A42C9">
        <w:rPr>
          <w:rFonts w:ascii="Times New Roman" w:hAnsi="Times New Roman" w:cs="Times New Roman"/>
          <w:sz w:val="24"/>
        </w:rPr>
        <w:t xml:space="preserve"> </w:t>
      </w:r>
      <w:r w:rsidR="00CA14F5">
        <w:rPr>
          <w:rFonts w:ascii="Times New Roman" w:hAnsi="Times New Roman" w:cs="Times New Roman"/>
          <w:sz w:val="24"/>
        </w:rPr>
        <w:t>(vgl.</w:t>
      </w:r>
      <w:r w:rsidR="00CA14F5" w:rsidRPr="00936FF0">
        <w:rPr>
          <w:rFonts w:ascii="Times New Roman" w:hAnsi="Times New Roman" w:cs="Times New Roman"/>
          <w:sz w:val="24"/>
        </w:rPr>
        <w:t xml:space="preserve"> </w:t>
      </w:r>
      <w:r w:rsidR="006A123C">
        <w:rPr>
          <w:rFonts w:ascii="Times New Roman" w:hAnsi="Times New Roman" w:cs="Times New Roman"/>
          <w:sz w:val="24"/>
        </w:rPr>
        <w:t>ebd.</w:t>
      </w:r>
      <w:r w:rsidR="00CA14F5">
        <w:rPr>
          <w:rFonts w:ascii="Times New Roman" w:hAnsi="Times New Roman" w:cs="Times New Roman"/>
          <w:sz w:val="24"/>
        </w:rPr>
        <w:t xml:space="preserve"> S. 78)</w:t>
      </w:r>
      <w:r w:rsidR="004A42C9">
        <w:rPr>
          <w:rFonts w:ascii="Times New Roman" w:hAnsi="Times New Roman" w:cs="Times New Roman"/>
          <w:sz w:val="24"/>
        </w:rPr>
        <w:t>.</w:t>
      </w:r>
      <w:r w:rsidR="00CA14F5">
        <w:rPr>
          <w:rFonts w:ascii="Times New Roman" w:hAnsi="Times New Roman" w:cs="Times New Roman"/>
          <w:sz w:val="24"/>
        </w:rPr>
        <w:t xml:space="preserve"> </w:t>
      </w:r>
      <w:r w:rsidR="00F70E75" w:rsidRPr="00594614">
        <w:rPr>
          <w:rFonts w:ascii="Times New Roman" w:hAnsi="Times New Roman" w:cs="Times New Roman"/>
          <w:sz w:val="24"/>
        </w:rPr>
        <w:t>Der optimale Leistungsbeiwert von Widerstandsläufern liegt mit 0,193 deutlich unter dem idealen Wert von 0,593</w:t>
      </w:r>
      <w:r w:rsidR="004A42C9">
        <w:rPr>
          <w:rFonts w:ascii="Times New Roman" w:hAnsi="Times New Roman" w:cs="Times New Roman"/>
          <w:sz w:val="24"/>
        </w:rPr>
        <w:t xml:space="preserve"> </w:t>
      </w:r>
      <w:r w:rsidR="00F70E75" w:rsidRPr="00594614">
        <w:rPr>
          <w:rFonts w:ascii="Times New Roman" w:hAnsi="Times New Roman" w:cs="Times New Roman"/>
          <w:sz w:val="24"/>
        </w:rPr>
        <w:t>(vgl. Quaschning, 2013, S. 267)</w:t>
      </w:r>
      <w:r w:rsidR="004A42C9">
        <w:rPr>
          <w:rFonts w:ascii="Times New Roman" w:hAnsi="Times New Roman" w:cs="Times New Roman"/>
          <w:sz w:val="24"/>
        </w:rPr>
        <w:t xml:space="preserve">. </w:t>
      </w:r>
    </w:p>
    <w:p w14:paraId="4DB610C0" w14:textId="77777777" w:rsidR="00BB5B2D" w:rsidRDefault="00BB5B2D" w:rsidP="001E1492">
      <w:pPr>
        <w:spacing w:after="0" w:line="360" w:lineRule="auto"/>
        <w:jc w:val="both"/>
        <w:rPr>
          <w:rFonts w:ascii="Times New Roman" w:hAnsi="Times New Roman" w:cs="Times New Roman"/>
          <w:sz w:val="24"/>
        </w:rPr>
      </w:pPr>
    </w:p>
    <w:p w14:paraId="5CAD6579" w14:textId="77777777" w:rsidR="00BB5B2D" w:rsidRDefault="00BB5B2D" w:rsidP="001E1492">
      <w:pPr>
        <w:spacing w:after="0" w:line="360" w:lineRule="auto"/>
        <w:jc w:val="both"/>
        <w:rPr>
          <w:rFonts w:ascii="Times New Roman" w:hAnsi="Times New Roman" w:cs="Times New Roman"/>
          <w:sz w:val="24"/>
        </w:rPr>
      </w:pPr>
    </w:p>
    <w:p w14:paraId="031AB6FE" w14:textId="77777777" w:rsidR="00BB5B2D" w:rsidRDefault="00BB5B2D" w:rsidP="001E1492">
      <w:pPr>
        <w:spacing w:after="0" w:line="360" w:lineRule="auto"/>
        <w:jc w:val="both"/>
        <w:rPr>
          <w:rFonts w:ascii="Times New Roman" w:hAnsi="Times New Roman" w:cs="Times New Roman"/>
          <w:sz w:val="24"/>
        </w:rPr>
      </w:pPr>
    </w:p>
    <w:p w14:paraId="0DE6944A" w14:textId="7E4E02B9" w:rsidR="001E1492" w:rsidRPr="001E1492" w:rsidRDefault="000446A4" w:rsidP="001E1492">
      <w:pPr>
        <w:spacing w:after="0" w:line="360" w:lineRule="auto"/>
        <w:jc w:val="both"/>
        <w:rPr>
          <w:rFonts w:ascii="Times New Roman" w:hAnsi="Times New Roman" w:cs="Times New Roman"/>
          <w:sz w:val="24"/>
          <w:szCs w:val="24"/>
        </w:rPr>
      </w:pPr>
      <w:r>
        <w:rPr>
          <w:noProof/>
          <w:lang w:eastAsia="de-DE"/>
        </w:rPr>
        <w:lastRenderedPageBreak/>
        <w:drawing>
          <wp:anchor distT="0" distB="0" distL="114300" distR="114300" simplePos="0" relativeHeight="251752448" behindDoc="0" locked="0" layoutInCell="1" allowOverlap="1" wp14:anchorId="3C04EC44" wp14:editId="3706DA9C">
            <wp:simplePos x="0" y="0"/>
            <wp:positionH relativeFrom="margin">
              <wp:align>right</wp:align>
            </wp:positionH>
            <wp:positionV relativeFrom="paragraph">
              <wp:posOffset>1008380</wp:posOffset>
            </wp:positionV>
            <wp:extent cx="2143125" cy="267271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63F">
        <w:rPr>
          <w:rFonts w:ascii="Times New Roman" w:hAnsi="Times New Roman" w:cs="Times New Roman"/>
          <w:sz w:val="24"/>
        </w:rPr>
        <w:t xml:space="preserve">Weitere wichtige Klassifikationsmerkmale von Windkraftanalgen sind unter anderem die Stellung der Rotorachse </w:t>
      </w:r>
      <w:r w:rsidR="00CE663F" w:rsidRPr="001E1492">
        <w:rPr>
          <w:rFonts w:ascii="Times New Roman" w:hAnsi="Times New Roman" w:cs="Times New Roman"/>
          <w:sz w:val="24"/>
          <w:szCs w:val="24"/>
        </w:rPr>
        <w:t>(horizontal, vertikal), die Anzahl der Rotorblätter sowie die Schnellläufigkeit</w:t>
      </w:r>
      <w:r w:rsidR="004A42C9">
        <w:rPr>
          <w:rFonts w:ascii="Times New Roman" w:hAnsi="Times New Roman" w:cs="Times New Roman"/>
          <w:sz w:val="24"/>
          <w:szCs w:val="24"/>
        </w:rPr>
        <w:t xml:space="preserve"> </w:t>
      </w:r>
      <w:r w:rsidR="00CE663F" w:rsidRPr="001E1492">
        <w:rPr>
          <w:rFonts w:ascii="Times New Roman" w:hAnsi="Times New Roman" w:cs="Times New Roman"/>
          <w:sz w:val="24"/>
          <w:szCs w:val="24"/>
        </w:rPr>
        <w:t xml:space="preserve">(vgl. </w:t>
      </w:r>
      <w:proofErr w:type="spellStart"/>
      <w:r w:rsidR="00CE663F" w:rsidRPr="001E1492">
        <w:rPr>
          <w:rFonts w:ascii="Times New Roman" w:hAnsi="Times New Roman" w:cs="Times New Roman"/>
          <w:sz w:val="24"/>
          <w:szCs w:val="24"/>
        </w:rPr>
        <w:t>Kaltschmitt</w:t>
      </w:r>
      <w:proofErr w:type="spellEnd"/>
      <w:r w:rsidR="00CE663F" w:rsidRPr="001E1492">
        <w:rPr>
          <w:rFonts w:ascii="Times New Roman" w:hAnsi="Times New Roman" w:cs="Times New Roman"/>
          <w:sz w:val="24"/>
          <w:szCs w:val="24"/>
        </w:rPr>
        <w:t xml:space="preserve"> u. Wiese, 1997, S. 245)</w:t>
      </w:r>
      <w:r w:rsidR="004A42C9">
        <w:rPr>
          <w:rFonts w:ascii="Times New Roman" w:hAnsi="Times New Roman" w:cs="Times New Roman"/>
          <w:sz w:val="24"/>
          <w:szCs w:val="24"/>
        </w:rPr>
        <w:t>.</w:t>
      </w:r>
      <w:r w:rsidR="00CE663F" w:rsidRPr="001E1492">
        <w:rPr>
          <w:rFonts w:ascii="Times New Roman" w:hAnsi="Times New Roman" w:cs="Times New Roman"/>
          <w:sz w:val="24"/>
          <w:szCs w:val="24"/>
        </w:rPr>
        <w:t xml:space="preserve"> Aus den genannten und weiteren Merkma</w:t>
      </w:r>
      <w:r w:rsidR="00BB5B2D">
        <w:rPr>
          <w:rFonts w:ascii="Times New Roman" w:hAnsi="Times New Roman" w:cs="Times New Roman"/>
          <w:sz w:val="24"/>
          <w:szCs w:val="24"/>
        </w:rPr>
        <w:t>len können Windkraftanlagen in vier</w:t>
      </w:r>
      <w:r w:rsidR="00CE663F" w:rsidRPr="001E1492">
        <w:rPr>
          <w:rFonts w:ascii="Times New Roman" w:hAnsi="Times New Roman" w:cs="Times New Roman"/>
          <w:sz w:val="24"/>
          <w:szCs w:val="24"/>
        </w:rPr>
        <w:t xml:space="preserve"> Gruppen </w:t>
      </w:r>
      <w:r w:rsidR="00BB5B2D">
        <w:rPr>
          <w:rFonts w:ascii="Times New Roman" w:hAnsi="Times New Roman" w:cs="Times New Roman"/>
          <w:sz w:val="24"/>
          <w:szCs w:val="24"/>
        </w:rPr>
        <w:t>eingeteilt</w:t>
      </w:r>
      <w:r w:rsidR="00CE663F" w:rsidRPr="001E1492">
        <w:rPr>
          <w:rFonts w:ascii="Times New Roman" w:hAnsi="Times New Roman" w:cs="Times New Roman"/>
          <w:sz w:val="24"/>
          <w:szCs w:val="24"/>
        </w:rPr>
        <w:t xml:space="preserve"> werden</w:t>
      </w:r>
      <w:r w:rsidR="001E1492" w:rsidRPr="001E1492">
        <w:rPr>
          <w:rFonts w:ascii="Times New Roman" w:hAnsi="Times New Roman" w:cs="Times New Roman"/>
          <w:sz w:val="24"/>
          <w:szCs w:val="24"/>
        </w:rPr>
        <w:t>: Auftriebsprinzip</w:t>
      </w:r>
    </w:p>
    <w:p w14:paraId="45811939" w14:textId="49739689" w:rsidR="00CE663F" w:rsidRDefault="001E1492" w:rsidP="007F2F4A">
      <w:pPr>
        <w:spacing w:after="0" w:line="360" w:lineRule="auto"/>
        <w:jc w:val="both"/>
        <w:rPr>
          <w:rFonts w:ascii="Times New Roman" w:hAnsi="Times New Roman" w:cs="Times New Roman"/>
          <w:sz w:val="24"/>
          <w:szCs w:val="24"/>
        </w:rPr>
      </w:pPr>
      <w:r w:rsidRPr="001E1492">
        <w:rPr>
          <w:rFonts w:ascii="Times New Roman" w:hAnsi="Times New Roman" w:cs="Times New Roman"/>
          <w:sz w:val="24"/>
          <w:szCs w:val="24"/>
        </w:rPr>
        <w:t>Horizontale Achse</w:t>
      </w:r>
      <w:r>
        <w:rPr>
          <w:rFonts w:ascii="Times New Roman" w:hAnsi="Times New Roman" w:cs="Times New Roman"/>
          <w:sz w:val="24"/>
          <w:szCs w:val="24"/>
        </w:rPr>
        <w:t xml:space="preserve"> (Gruppe 1)</w:t>
      </w:r>
      <w:r w:rsidRPr="001E1492">
        <w:rPr>
          <w:rFonts w:ascii="Times New Roman" w:hAnsi="Times New Roman" w:cs="Times New Roman"/>
          <w:sz w:val="24"/>
          <w:szCs w:val="24"/>
        </w:rPr>
        <w:t>, Auftriebsprinzip Vertikale Achse</w:t>
      </w:r>
      <w:r>
        <w:rPr>
          <w:rFonts w:ascii="Times New Roman" w:hAnsi="Times New Roman" w:cs="Times New Roman"/>
          <w:sz w:val="24"/>
          <w:szCs w:val="24"/>
        </w:rPr>
        <w:t xml:space="preserve"> (Gruppe 2)</w:t>
      </w:r>
      <w:r w:rsidRPr="001E1492">
        <w:rPr>
          <w:rFonts w:ascii="Times New Roman" w:hAnsi="Times New Roman" w:cs="Times New Roman"/>
          <w:sz w:val="24"/>
          <w:szCs w:val="24"/>
        </w:rPr>
        <w:t>,</w:t>
      </w:r>
      <w:r>
        <w:rPr>
          <w:rFonts w:ascii="Times New Roman" w:hAnsi="Times New Roman" w:cs="Times New Roman"/>
          <w:sz w:val="24"/>
          <w:szCs w:val="24"/>
        </w:rPr>
        <w:t xml:space="preserve"> </w:t>
      </w:r>
      <w:r w:rsidR="00FE2379">
        <w:rPr>
          <w:rFonts w:ascii="Times New Roman" w:hAnsi="Times New Roman" w:cs="Times New Roman"/>
          <w:sz w:val="24"/>
          <w:szCs w:val="24"/>
        </w:rPr>
        <w:t>k</w:t>
      </w:r>
      <w:r w:rsidRPr="001E1492">
        <w:rPr>
          <w:rFonts w:ascii="Times New Roman" w:hAnsi="Times New Roman" w:cs="Times New Roman"/>
          <w:sz w:val="24"/>
          <w:szCs w:val="24"/>
        </w:rPr>
        <w:t>onzentrierende</w:t>
      </w:r>
      <w:r>
        <w:rPr>
          <w:rFonts w:ascii="Times New Roman" w:hAnsi="Times New Roman" w:cs="Times New Roman"/>
          <w:sz w:val="24"/>
          <w:szCs w:val="24"/>
        </w:rPr>
        <w:t xml:space="preserve"> </w:t>
      </w:r>
      <w:r w:rsidRPr="001E1492">
        <w:rPr>
          <w:rFonts w:ascii="Times New Roman" w:hAnsi="Times New Roman" w:cs="Times New Roman"/>
          <w:sz w:val="24"/>
          <w:szCs w:val="24"/>
        </w:rPr>
        <w:t>Maschinen</w:t>
      </w:r>
      <w:r>
        <w:rPr>
          <w:rFonts w:ascii="Times New Roman" w:hAnsi="Times New Roman" w:cs="Times New Roman"/>
          <w:sz w:val="24"/>
          <w:szCs w:val="24"/>
        </w:rPr>
        <w:t xml:space="preserve"> (Gruppe 3)</w:t>
      </w:r>
      <w:r w:rsidRPr="001E1492">
        <w:rPr>
          <w:rFonts w:ascii="Times New Roman" w:hAnsi="Times New Roman" w:cs="Times New Roman"/>
          <w:sz w:val="24"/>
          <w:szCs w:val="24"/>
        </w:rPr>
        <w:t xml:space="preserve"> und Widerstandsprinzip</w:t>
      </w:r>
      <w:r>
        <w:rPr>
          <w:rFonts w:ascii="Times New Roman" w:hAnsi="Times New Roman" w:cs="Times New Roman"/>
          <w:sz w:val="24"/>
          <w:szCs w:val="24"/>
        </w:rPr>
        <w:t xml:space="preserve"> (</w:t>
      </w:r>
      <w:r w:rsidR="000A5381">
        <w:rPr>
          <w:rFonts w:ascii="Times New Roman" w:hAnsi="Times New Roman" w:cs="Times New Roman"/>
          <w:sz w:val="24"/>
          <w:szCs w:val="24"/>
        </w:rPr>
        <w:t>Gr</w:t>
      </w:r>
      <w:r>
        <w:rPr>
          <w:rFonts w:ascii="Times New Roman" w:hAnsi="Times New Roman" w:cs="Times New Roman"/>
          <w:sz w:val="24"/>
          <w:szCs w:val="24"/>
        </w:rPr>
        <w:t>uppe 4)</w:t>
      </w:r>
      <w:r>
        <w:rPr>
          <w:rStyle w:val="Funotenzeichen"/>
          <w:rFonts w:ascii="Times New Roman" w:hAnsi="Times New Roman" w:cs="Times New Roman"/>
          <w:sz w:val="24"/>
          <w:szCs w:val="24"/>
        </w:rPr>
        <w:footnoteReference w:id="6"/>
      </w:r>
      <w:r>
        <w:rPr>
          <w:rFonts w:ascii="Times New Roman" w:hAnsi="Times New Roman" w:cs="Times New Roman"/>
          <w:sz w:val="24"/>
          <w:szCs w:val="24"/>
        </w:rPr>
        <w:t xml:space="preserve"> </w:t>
      </w:r>
      <w:r w:rsidRPr="001E1492">
        <w:rPr>
          <w:rFonts w:ascii="Times New Roman" w:hAnsi="Times New Roman" w:cs="Times New Roman"/>
          <w:sz w:val="24"/>
          <w:szCs w:val="24"/>
        </w:rPr>
        <w:t xml:space="preserve">(vgl. </w:t>
      </w:r>
      <w:r w:rsidR="006A123C">
        <w:rPr>
          <w:rFonts w:ascii="Times New Roman" w:hAnsi="Times New Roman" w:cs="Times New Roman"/>
          <w:sz w:val="24"/>
          <w:szCs w:val="24"/>
        </w:rPr>
        <w:t>ebd.</w:t>
      </w:r>
      <w:r w:rsidRPr="001E1492">
        <w:rPr>
          <w:rFonts w:ascii="Times New Roman" w:hAnsi="Times New Roman" w:cs="Times New Roman"/>
          <w:sz w:val="24"/>
          <w:szCs w:val="24"/>
        </w:rPr>
        <w:t xml:space="preserve"> S. 245)</w:t>
      </w:r>
      <w:r w:rsidR="004A42C9">
        <w:rPr>
          <w:rFonts w:ascii="Times New Roman" w:hAnsi="Times New Roman" w:cs="Times New Roman"/>
          <w:sz w:val="24"/>
          <w:szCs w:val="24"/>
        </w:rPr>
        <w:t>.</w:t>
      </w:r>
    </w:p>
    <w:p w14:paraId="06ED7493" w14:textId="0C8B96CE" w:rsidR="00746C6D" w:rsidRDefault="0061089F" w:rsidP="007F2F4A">
      <w:pPr>
        <w:spacing w:after="0" w:line="360" w:lineRule="auto"/>
        <w:jc w:val="both"/>
        <w:rPr>
          <w:rFonts w:ascii="Times New Roman" w:hAnsi="Times New Roman" w:cs="Times New Roman"/>
          <w:sz w:val="24"/>
          <w:szCs w:val="24"/>
        </w:rPr>
      </w:pPr>
      <w:r>
        <w:rPr>
          <w:noProof/>
          <w:lang w:eastAsia="de-DE"/>
        </w:rPr>
        <mc:AlternateContent>
          <mc:Choice Requires="wps">
            <w:drawing>
              <wp:anchor distT="0" distB="0" distL="114300" distR="114300" simplePos="0" relativeHeight="251748352" behindDoc="0" locked="0" layoutInCell="1" allowOverlap="1" wp14:anchorId="485835B0" wp14:editId="3625CD14">
                <wp:simplePos x="0" y="0"/>
                <wp:positionH relativeFrom="margin">
                  <wp:posOffset>3607435</wp:posOffset>
                </wp:positionH>
                <wp:positionV relativeFrom="paragraph">
                  <wp:posOffset>1318895</wp:posOffset>
                </wp:positionV>
                <wp:extent cx="2152650" cy="657225"/>
                <wp:effectExtent l="0" t="0" r="0" b="9525"/>
                <wp:wrapSquare wrapText="bothSides"/>
                <wp:docPr id="44" name="Textfeld 44"/>
                <wp:cNvGraphicFramePr/>
                <a:graphic xmlns:a="http://schemas.openxmlformats.org/drawingml/2006/main">
                  <a:graphicData uri="http://schemas.microsoft.com/office/word/2010/wordprocessingShape">
                    <wps:wsp>
                      <wps:cNvSpPr txBox="1"/>
                      <wps:spPr>
                        <a:xfrm>
                          <a:off x="0" y="0"/>
                          <a:ext cx="2152650" cy="657225"/>
                        </a:xfrm>
                        <a:prstGeom prst="rect">
                          <a:avLst/>
                        </a:prstGeom>
                        <a:solidFill>
                          <a:prstClr val="white"/>
                        </a:solidFill>
                        <a:ln>
                          <a:noFill/>
                        </a:ln>
                      </wps:spPr>
                      <wps:txbx>
                        <w:txbxContent>
                          <w:p w14:paraId="250874E3" w14:textId="63BDED1D" w:rsidR="00BB5B2D" w:rsidRPr="00AD4F08" w:rsidRDefault="00BB5B2D" w:rsidP="0061089F">
                            <w:pPr>
                              <w:pStyle w:val="Beschriftung"/>
                              <w:spacing w:after="0"/>
                              <w:rPr>
                                <w:color w:val="auto"/>
                              </w:rPr>
                            </w:pPr>
                            <w:bookmarkStart w:id="21" w:name="_Toc515535978"/>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12</w:t>
                            </w:r>
                            <w:r w:rsidRPr="00AD4F08">
                              <w:rPr>
                                <w:color w:val="auto"/>
                              </w:rPr>
                              <w:fldChar w:fldCharType="end"/>
                            </w:r>
                            <w:r w:rsidRPr="00AD4F08">
                              <w:rPr>
                                <w:color w:val="auto"/>
                              </w:rPr>
                              <w:t>: Bestandteile Horizontalachsenkonverter</w:t>
                            </w:r>
                            <w:bookmarkEnd w:id="21"/>
                          </w:p>
                          <w:p w14:paraId="47F999F3" w14:textId="0267134B" w:rsidR="00BB5B2D" w:rsidRPr="0061089F" w:rsidRDefault="00BB5B2D" w:rsidP="0061089F">
                            <w:pPr>
                              <w:spacing w:after="0"/>
                              <w:rPr>
                                <w:sz w:val="18"/>
                                <w:szCs w:val="18"/>
                              </w:rPr>
                            </w:pPr>
                            <w:r w:rsidRPr="0061089F">
                              <w:rPr>
                                <w:sz w:val="18"/>
                                <w:szCs w:val="18"/>
                              </w:rPr>
                              <w:t xml:space="preserve">Eigene Darstellung nach </w:t>
                            </w:r>
                            <w:proofErr w:type="spellStart"/>
                            <w:r w:rsidRPr="0061089F">
                              <w:rPr>
                                <w:sz w:val="18"/>
                                <w:szCs w:val="18"/>
                              </w:rPr>
                              <w:t>Kaltschmitt</w:t>
                            </w:r>
                            <w:proofErr w:type="spellEnd"/>
                            <w:r w:rsidRPr="0061089F">
                              <w:rPr>
                                <w:sz w:val="18"/>
                                <w:szCs w:val="18"/>
                              </w:rPr>
                              <w:t xml:space="preserve"> u. Wiese 1997, S. 247</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35B0" id="Textfeld 44" o:spid="_x0000_s1036" type="#_x0000_t202" style="position:absolute;left:0;text-align:left;margin-left:284.05pt;margin-top:103.85pt;width:169.5pt;height:5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P6MgIAAGoEAAAOAAAAZHJzL2Uyb0RvYy54bWysVMGO2yAQvVfqPyDujRNrk1ZWnFWaVapK&#10;0e5KSbVngiFGwgwFEnv79R2wnbTbnqpe8DAzPJj3Zry87xpNLsJ5Baaks8mUEmE4VMqcSvrtsP3w&#10;iRIfmKmYBiNK+io8vV+9f7dsbSFyqEFXwhEEMb5obUnrEGyRZZ7XomF+AlYYDEpwDQu4daescqxF&#10;9EZn+XS6yFpwlXXAhffofeiDdJXwpRQ8PEnpRSC6pPi2kFaX1mNcs9WSFSfHbK348Az2D69omDJ4&#10;6RXqgQVGzk79AdUo7sCDDBMOTQZSKi5SDVjNbPqmmn3NrEi1IDneXmny/w+WP16eHVFVSe/uKDGs&#10;QY0OogtS6IqgC/lprS8wbW8xMXSfoUOdR79HZyy7k66JXyyIYByZfr2yi2iEozOfzfPFHEMcY4v5&#10;xzyfR5jsdto6H74IaEg0SupQvUQqu+x86FPHlHiZB62qrdI6bmJgox25MFS6rVUQA/hvWdrEXAPx&#10;VA8YPVkssS8lWqE7domSWeqP6DpC9YrlO+gbyFu+VXjhjvnwzBx2DJaFUxCecJEa2pLCYFFSg/vx&#10;N3/MRyExSkmLHVhS//3MnKBEfzUocWzX0XCjcRwNc242gKXOcL4sTyYecEGPpnTQvOBwrOMtGGKG&#10;410lDaO5Cf0c4HBxsV6nJGxKy8LO7C2P0COxh+6FOTvIElDQRxh7kxVv1Olze5rX5wBSJeluLA58&#10;Y0Mn8YfhixPz6z5l3X4Rq58AAAD//wMAUEsDBBQABgAIAAAAIQClmwRO4QAAAAsBAAAPAAAAZHJz&#10;L2Rvd25yZXYueG1sTI/BTsMwDIbvSLxDZCQuiCUtoh2l7gQb3MZhY9o5a0Jb0ThVkq7d2xNOcLT9&#10;6ff3l6vZ9Oysne8sISQLAUxTbVVHDcLh8/1+CcwHSUr2ljTCRXtYVddXpSyUnWinz/vQsBhCvpAI&#10;bQhDwbmvW22kX9hBU7x9WWdkiKNruHJyiuGm56kQGTeyo/ihlYNet7r+3o8GIdu4cdrR+m5zeNvK&#10;j6FJj6+XI+LtzfzyDCzoOfzB8Ksf1aGKTic7kvKsR3jMlklEEVKR58Ai8STyuDkhPCRJCrwq+f8O&#10;1Q8AAAD//wMAUEsBAi0AFAAGAAgAAAAhALaDOJL+AAAA4QEAABMAAAAAAAAAAAAAAAAAAAAAAFtD&#10;b250ZW50X1R5cGVzXS54bWxQSwECLQAUAAYACAAAACEAOP0h/9YAAACUAQAACwAAAAAAAAAAAAAA&#10;AAAvAQAAX3JlbHMvLnJlbHNQSwECLQAUAAYACAAAACEAc7sz+jICAABqBAAADgAAAAAAAAAAAAAA&#10;AAAuAgAAZHJzL2Uyb0RvYy54bWxQSwECLQAUAAYACAAAACEApZsETuEAAAALAQAADwAAAAAAAAAA&#10;AAAAAACMBAAAZHJzL2Rvd25yZXYueG1sUEsFBgAAAAAEAAQA8wAAAJoFAAAAAA==&#10;" stroked="f">
                <v:textbox inset="0,0,0,0">
                  <w:txbxContent>
                    <w:p w14:paraId="250874E3" w14:textId="63BDED1D" w:rsidR="00BB5B2D" w:rsidRPr="00AD4F08" w:rsidRDefault="00BB5B2D" w:rsidP="0061089F">
                      <w:pPr>
                        <w:pStyle w:val="Beschriftung"/>
                        <w:spacing w:after="0"/>
                        <w:rPr>
                          <w:color w:val="auto"/>
                        </w:rPr>
                      </w:pPr>
                      <w:bookmarkStart w:id="22" w:name="_Toc515535978"/>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12</w:t>
                      </w:r>
                      <w:r w:rsidRPr="00AD4F08">
                        <w:rPr>
                          <w:color w:val="auto"/>
                        </w:rPr>
                        <w:fldChar w:fldCharType="end"/>
                      </w:r>
                      <w:r w:rsidRPr="00AD4F08">
                        <w:rPr>
                          <w:color w:val="auto"/>
                        </w:rPr>
                        <w:t>: Bestandteile Horizontalachsenkonverter</w:t>
                      </w:r>
                      <w:bookmarkEnd w:id="22"/>
                    </w:p>
                    <w:p w14:paraId="47F999F3" w14:textId="0267134B" w:rsidR="00BB5B2D" w:rsidRPr="0061089F" w:rsidRDefault="00BB5B2D" w:rsidP="0061089F">
                      <w:pPr>
                        <w:spacing w:after="0"/>
                        <w:rPr>
                          <w:sz w:val="18"/>
                          <w:szCs w:val="18"/>
                        </w:rPr>
                      </w:pPr>
                      <w:r w:rsidRPr="0061089F">
                        <w:rPr>
                          <w:sz w:val="18"/>
                          <w:szCs w:val="18"/>
                        </w:rPr>
                        <w:t xml:space="preserve">Eigene Darstellung nach </w:t>
                      </w:r>
                      <w:proofErr w:type="spellStart"/>
                      <w:r w:rsidRPr="0061089F">
                        <w:rPr>
                          <w:sz w:val="18"/>
                          <w:szCs w:val="18"/>
                        </w:rPr>
                        <w:t>Kaltschmitt</w:t>
                      </w:r>
                      <w:proofErr w:type="spellEnd"/>
                      <w:r w:rsidRPr="0061089F">
                        <w:rPr>
                          <w:sz w:val="18"/>
                          <w:szCs w:val="18"/>
                        </w:rPr>
                        <w:t xml:space="preserve"> u. Wiese 1997, S. 247</w:t>
                      </w:r>
                      <w:r>
                        <w:rPr>
                          <w:sz w:val="18"/>
                          <w:szCs w:val="18"/>
                        </w:rPr>
                        <w:t>.</w:t>
                      </w:r>
                    </w:p>
                  </w:txbxContent>
                </v:textbox>
                <w10:wrap type="square" anchorx="margin"/>
              </v:shape>
            </w:pict>
          </mc:Fallback>
        </mc:AlternateContent>
      </w:r>
      <w:r w:rsidR="001E1492">
        <w:rPr>
          <w:rFonts w:ascii="Times New Roman" w:hAnsi="Times New Roman" w:cs="Times New Roman"/>
          <w:sz w:val="24"/>
          <w:szCs w:val="24"/>
        </w:rPr>
        <w:t xml:space="preserve">Horizontalachsenkonverter (Zuordnung zu Gruppe 1) sind marktbestimmend für eine netzgekoppelte Stromerzeugung. Sie bestehen „[…] aus den Rotorblättern, der Rotornabe, ggf. einem Getriebe, dem Generator, dem Turm, dem Fundament und dem Netzanschluss.“ </w:t>
      </w:r>
      <w:r w:rsidR="001E1492" w:rsidRPr="001E1492">
        <w:rPr>
          <w:rFonts w:ascii="Times New Roman" w:hAnsi="Times New Roman" w:cs="Times New Roman"/>
          <w:sz w:val="24"/>
          <w:szCs w:val="24"/>
        </w:rPr>
        <w:t>(</w:t>
      </w:r>
      <w:r w:rsidR="006A123C">
        <w:rPr>
          <w:rFonts w:ascii="Times New Roman" w:hAnsi="Times New Roman" w:cs="Times New Roman"/>
          <w:sz w:val="24"/>
          <w:szCs w:val="24"/>
        </w:rPr>
        <w:t>ebd.</w:t>
      </w:r>
      <w:r w:rsidR="001E1492" w:rsidRPr="001E1492">
        <w:rPr>
          <w:rFonts w:ascii="Times New Roman" w:hAnsi="Times New Roman" w:cs="Times New Roman"/>
          <w:sz w:val="24"/>
          <w:szCs w:val="24"/>
        </w:rPr>
        <w:t xml:space="preserve"> S. 24</w:t>
      </w:r>
      <w:r w:rsidR="001E1492">
        <w:rPr>
          <w:rFonts w:ascii="Times New Roman" w:hAnsi="Times New Roman" w:cs="Times New Roman"/>
          <w:sz w:val="24"/>
          <w:szCs w:val="24"/>
        </w:rPr>
        <w:t>6</w:t>
      </w:r>
      <w:r w:rsidR="004A42C9">
        <w:rPr>
          <w:rFonts w:ascii="Times New Roman" w:hAnsi="Times New Roman" w:cs="Times New Roman"/>
          <w:sz w:val="24"/>
          <w:szCs w:val="24"/>
        </w:rPr>
        <w:t>) (</w:t>
      </w:r>
      <w:r w:rsidR="003D2BF4">
        <w:rPr>
          <w:rFonts w:ascii="Times New Roman" w:hAnsi="Times New Roman" w:cs="Times New Roman"/>
          <w:sz w:val="24"/>
          <w:szCs w:val="24"/>
        </w:rPr>
        <w:t>s. Abb. 12)</w:t>
      </w:r>
      <w:r w:rsidR="00B633DE">
        <w:rPr>
          <w:rFonts w:ascii="Times New Roman" w:hAnsi="Times New Roman" w:cs="Times New Roman"/>
          <w:color w:val="FF0000"/>
          <w:sz w:val="24"/>
          <w:szCs w:val="24"/>
        </w:rPr>
        <w:t xml:space="preserve"> </w:t>
      </w:r>
      <w:r w:rsidR="00746C6D">
        <w:rPr>
          <w:rFonts w:ascii="Times New Roman" w:hAnsi="Times New Roman" w:cs="Times New Roman"/>
          <w:sz w:val="24"/>
          <w:szCs w:val="24"/>
        </w:rPr>
        <w:t xml:space="preserve">Die Anlagen können als Einzelanlagen, in reihenförmigen Anordnungen oder aber zusammengefasst zu einer Gruppe installiert werden. Dabei sind natürlich die Mindestabstände zu beachten. </w:t>
      </w:r>
      <w:r w:rsidR="00746C6D" w:rsidRPr="001E1492">
        <w:rPr>
          <w:rFonts w:ascii="Times New Roman" w:hAnsi="Times New Roman" w:cs="Times New Roman"/>
          <w:sz w:val="24"/>
          <w:szCs w:val="24"/>
        </w:rPr>
        <w:t xml:space="preserve">(vgl. </w:t>
      </w:r>
      <w:r w:rsidR="003D2BF4">
        <w:rPr>
          <w:rFonts w:ascii="Times New Roman" w:hAnsi="Times New Roman" w:cs="Times New Roman"/>
          <w:sz w:val="24"/>
          <w:szCs w:val="24"/>
        </w:rPr>
        <w:t>ebd.</w:t>
      </w:r>
      <w:r w:rsidR="00746C6D" w:rsidRPr="001E1492">
        <w:rPr>
          <w:rFonts w:ascii="Times New Roman" w:hAnsi="Times New Roman" w:cs="Times New Roman"/>
          <w:sz w:val="24"/>
          <w:szCs w:val="24"/>
        </w:rPr>
        <w:t xml:space="preserve"> S. 2</w:t>
      </w:r>
      <w:r w:rsidR="00746C6D">
        <w:rPr>
          <w:rFonts w:ascii="Times New Roman" w:hAnsi="Times New Roman" w:cs="Times New Roman"/>
          <w:sz w:val="24"/>
          <w:szCs w:val="24"/>
        </w:rPr>
        <w:t>66 f</w:t>
      </w:r>
      <w:r w:rsidR="003D2BF4">
        <w:rPr>
          <w:rFonts w:ascii="Times New Roman" w:hAnsi="Times New Roman" w:cs="Times New Roman"/>
          <w:sz w:val="24"/>
          <w:szCs w:val="24"/>
        </w:rPr>
        <w:t>.</w:t>
      </w:r>
      <w:r w:rsidR="00746C6D">
        <w:rPr>
          <w:rFonts w:ascii="Times New Roman" w:hAnsi="Times New Roman" w:cs="Times New Roman"/>
          <w:sz w:val="24"/>
          <w:szCs w:val="24"/>
        </w:rPr>
        <w:t>)</w:t>
      </w:r>
    </w:p>
    <w:p w14:paraId="39992099" w14:textId="6C348F33" w:rsidR="00BC4752" w:rsidRDefault="00BC4752" w:rsidP="007F2F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Neben dem Energie- und Materialaufwand, der mit der Stromerzeugung aus Windenergie einhergeht, sind auch die Lärmemissionen, der „[…] Schattenwurf und mögliche Lichtreflexe, eine visuelle Beeinträchtigung der Landschaft sowie mögliche Effekte auf die Vogelwelt und das Makroklima“ (</w:t>
      </w:r>
      <w:proofErr w:type="spellStart"/>
      <w:r w:rsidRPr="001E1492">
        <w:rPr>
          <w:rFonts w:ascii="Times New Roman" w:hAnsi="Times New Roman" w:cs="Times New Roman"/>
          <w:sz w:val="24"/>
          <w:szCs w:val="24"/>
        </w:rPr>
        <w:t>Kaltschmitt</w:t>
      </w:r>
      <w:proofErr w:type="spellEnd"/>
      <w:r w:rsidRPr="001E1492">
        <w:rPr>
          <w:rFonts w:ascii="Times New Roman" w:hAnsi="Times New Roman" w:cs="Times New Roman"/>
          <w:sz w:val="24"/>
          <w:szCs w:val="24"/>
        </w:rPr>
        <w:t xml:space="preserve"> u. Wiese, 1997, S. 2</w:t>
      </w:r>
      <w:r>
        <w:rPr>
          <w:rFonts w:ascii="Times New Roman" w:hAnsi="Times New Roman" w:cs="Times New Roman"/>
          <w:sz w:val="24"/>
          <w:szCs w:val="24"/>
        </w:rPr>
        <w:t>79) nicht zu vernachlässigende Aspekte</w:t>
      </w:r>
      <w:r w:rsidR="004A42C9">
        <w:rPr>
          <w:rFonts w:ascii="Times New Roman" w:hAnsi="Times New Roman" w:cs="Times New Roman"/>
          <w:sz w:val="24"/>
          <w:szCs w:val="24"/>
        </w:rPr>
        <w:t xml:space="preserve"> (vgl. ebd. S. 279).</w:t>
      </w:r>
    </w:p>
    <w:p w14:paraId="6DA1D18A" w14:textId="208E1993" w:rsidR="00C708ED" w:rsidRPr="00746C6D" w:rsidRDefault="001E1492" w:rsidP="007F2F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Einige </w:t>
      </w:r>
      <w:r w:rsidR="00746C6D">
        <w:rPr>
          <w:rFonts w:ascii="Times New Roman" w:hAnsi="Times New Roman" w:cs="Times New Roman"/>
          <w:sz w:val="24"/>
          <w:szCs w:val="24"/>
        </w:rPr>
        <w:t>der genannten</w:t>
      </w:r>
      <w:r>
        <w:rPr>
          <w:rFonts w:ascii="Times New Roman" w:hAnsi="Times New Roman" w:cs="Times New Roman"/>
          <w:sz w:val="24"/>
          <w:szCs w:val="24"/>
        </w:rPr>
        <w:t xml:space="preserve"> </w:t>
      </w:r>
      <w:r w:rsidR="00746C6D">
        <w:rPr>
          <w:rFonts w:ascii="Times New Roman" w:hAnsi="Times New Roman" w:cs="Times New Roman"/>
          <w:sz w:val="24"/>
          <w:szCs w:val="24"/>
        </w:rPr>
        <w:t>Bestandteile eines Horizontalachsenkonverters werden sich auch in den Nachbauten der</w:t>
      </w:r>
      <w:r w:rsidR="006A6917">
        <w:rPr>
          <w:rFonts w:ascii="Times New Roman" w:hAnsi="Times New Roman" w:cs="Times New Roman"/>
          <w:sz w:val="24"/>
          <w:szCs w:val="24"/>
        </w:rPr>
        <w:t xml:space="preserve"> Stunden</w:t>
      </w:r>
      <w:r w:rsidR="00746C6D">
        <w:rPr>
          <w:rFonts w:ascii="Times New Roman" w:hAnsi="Times New Roman" w:cs="Times New Roman"/>
          <w:sz w:val="24"/>
          <w:szCs w:val="24"/>
        </w:rPr>
        <w:t xml:space="preserve"> wiederfinden. Hier </w:t>
      </w:r>
      <w:r w:rsidR="00C708ED">
        <w:rPr>
          <w:rFonts w:ascii="Times New Roman" w:hAnsi="Times New Roman" w:cs="Times New Roman"/>
          <w:sz w:val="24"/>
        </w:rPr>
        <w:t>werden sechs verschiedene Windkraft</w:t>
      </w:r>
      <w:r w:rsidR="00AF6EEF">
        <w:rPr>
          <w:rFonts w:ascii="Times New Roman" w:hAnsi="Times New Roman" w:cs="Times New Roman"/>
          <w:sz w:val="24"/>
        </w:rPr>
        <w:t>arten</w:t>
      </w:r>
      <w:r w:rsidR="00C708ED">
        <w:rPr>
          <w:rFonts w:ascii="Times New Roman" w:hAnsi="Times New Roman" w:cs="Times New Roman"/>
          <w:sz w:val="24"/>
        </w:rPr>
        <w:t xml:space="preserve"> behandelt und modellhaft nachgestellt: </w:t>
      </w:r>
      <w:r w:rsidR="00BB5B2D">
        <w:rPr>
          <w:rFonts w:ascii="Times New Roman" w:hAnsi="Times New Roman" w:cs="Times New Roman"/>
          <w:sz w:val="24"/>
        </w:rPr>
        <w:t xml:space="preserve">das </w:t>
      </w:r>
      <w:r w:rsidR="00C708ED">
        <w:rPr>
          <w:rFonts w:ascii="Times New Roman" w:hAnsi="Times New Roman" w:cs="Times New Roman"/>
          <w:sz w:val="24"/>
        </w:rPr>
        <w:t xml:space="preserve">Aufwindkraftwerk, </w:t>
      </w:r>
      <w:r w:rsidR="00BB5B2D">
        <w:rPr>
          <w:rFonts w:ascii="Times New Roman" w:hAnsi="Times New Roman" w:cs="Times New Roman"/>
          <w:sz w:val="24"/>
        </w:rPr>
        <w:t xml:space="preserve">das </w:t>
      </w:r>
      <w:r w:rsidR="00C708ED">
        <w:rPr>
          <w:rFonts w:ascii="Times New Roman" w:hAnsi="Times New Roman" w:cs="Times New Roman"/>
          <w:sz w:val="24"/>
        </w:rPr>
        <w:t>Schalenkreuz</w:t>
      </w:r>
      <w:r w:rsidR="00BB5B2D">
        <w:rPr>
          <w:rFonts w:ascii="Times New Roman" w:hAnsi="Times New Roman" w:cs="Times New Roman"/>
          <w:sz w:val="24"/>
        </w:rPr>
        <w:t>a</w:t>
      </w:r>
      <w:r w:rsidR="00C708ED">
        <w:rPr>
          <w:rFonts w:ascii="Times New Roman" w:hAnsi="Times New Roman" w:cs="Times New Roman"/>
          <w:sz w:val="24"/>
        </w:rPr>
        <w:t xml:space="preserve">nemometer, </w:t>
      </w:r>
      <w:r w:rsidR="00BB5B2D">
        <w:rPr>
          <w:rFonts w:ascii="Times New Roman" w:hAnsi="Times New Roman" w:cs="Times New Roman"/>
          <w:sz w:val="24"/>
        </w:rPr>
        <w:t xml:space="preserve">der </w:t>
      </w:r>
      <w:proofErr w:type="spellStart"/>
      <w:r w:rsidR="00C708ED">
        <w:rPr>
          <w:rFonts w:ascii="Times New Roman" w:hAnsi="Times New Roman" w:cs="Times New Roman"/>
          <w:sz w:val="24"/>
        </w:rPr>
        <w:t>Savonius</w:t>
      </w:r>
      <w:proofErr w:type="spellEnd"/>
      <w:r w:rsidR="00C708ED">
        <w:rPr>
          <w:rFonts w:ascii="Times New Roman" w:hAnsi="Times New Roman" w:cs="Times New Roman"/>
          <w:sz w:val="24"/>
        </w:rPr>
        <w:t xml:space="preserve">-Rotor, </w:t>
      </w:r>
      <w:r w:rsidR="00BB5B2D">
        <w:rPr>
          <w:rFonts w:ascii="Times New Roman" w:hAnsi="Times New Roman" w:cs="Times New Roman"/>
          <w:sz w:val="24"/>
        </w:rPr>
        <w:t xml:space="preserve">der </w:t>
      </w:r>
      <w:proofErr w:type="spellStart"/>
      <w:r w:rsidR="00C708ED">
        <w:rPr>
          <w:rFonts w:ascii="Times New Roman" w:hAnsi="Times New Roman" w:cs="Times New Roman"/>
          <w:sz w:val="24"/>
        </w:rPr>
        <w:t>Darrieus</w:t>
      </w:r>
      <w:proofErr w:type="spellEnd"/>
      <w:r w:rsidR="00C708ED">
        <w:rPr>
          <w:rFonts w:ascii="Times New Roman" w:hAnsi="Times New Roman" w:cs="Times New Roman"/>
          <w:sz w:val="24"/>
        </w:rPr>
        <w:t xml:space="preserve">-Rotor, </w:t>
      </w:r>
      <w:r w:rsidR="00BB5B2D">
        <w:rPr>
          <w:rFonts w:ascii="Times New Roman" w:hAnsi="Times New Roman" w:cs="Times New Roman"/>
          <w:sz w:val="24"/>
        </w:rPr>
        <w:t xml:space="preserve">die </w:t>
      </w:r>
      <w:r w:rsidR="00DE6036">
        <w:rPr>
          <w:rFonts w:ascii="Times New Roman" w:hAnsi="Times New Roman" w:cs="Times New Roman"/>
          <w:sz w:val="24"/>
        </w:rPr>
        <w:t>Windmühle und</w:t>
      </w:r>
      <w:r w:rsidR="00C708ED">
        <w:rPr>
          <w:rFonts w:ascii="Times New Roman" w:hAnsi="Times New Roman" w:cs="Times New Roman"/>
          <w:sz w:val="24"/>
        </w:rPr>
        <w:t xml:space="preserve"> </w:t>
      </w:r>
      <w:r w:rsidR="00BB5B2D">
        <w:rPr>
          <w:rFonts w:ascii="Times New Roman" w:hAnsi="Times New Roman" w:cs="Times New Roman"/>
          <w:sz w:val="24"/>
        </w:rPr>
        <w:t xml:space="preserve">das </w:t>
      </w:r>
      <w:r w:rsidR="00C708ED">
        <w:rPr>
          <w:rFonts w:ascii="Times New Roman" w:hAnsi="Times New Roman" w:cs="Times New Roman"/>
          <w:sz w:val="24"/>
        </w:rPr>
        <w:t>Windrad.</w:t>
      </w:r>
      <w:r w:rsidR="00746C6D">
        <w:rPr>
          <w:rFonts w:ascii="Times New Roman" w:hAnsi="Times New Roman" w:cs="Times New Roman"/>
          <w:sz w:val="24"/>
        </w:rPr>
        <w:t xml:space="preserve"> Diese werden im Folgenden kurz erläutert. </w:t>
      </w:r>
    </w:p>
    <w:p w14:paraId="360500DB" w14:textId="7C123853" w:rsidR="00C708ED" w:rsidRDefault="00C708ED" w:rsidP="007F2F4A">
      <w:pPr>
        <w:spacing w:after="0" w:line="360" w:lineRule="auto"/>
        <w:jc w:val="both"/>
        <w:rPr>
          <w:rFonts w:ascii="Times New Roman" w:hAnsi="Times New Roman" w:cs="Times New Roman"/>
          <w:sz w:val="24"/>
        </w:rPr>
      </w:pPr>
    </w:p>
    <w:p w14:paraId="533D0BC9" w14:textId="43FA898E" w:rsidR="00C708ED" w:rsidRPr="000A5381" w:rsidRDefault="00C708ED" w:rsidP="00C708ED">
      <w:pPr>
        <w:pStyle w:val="Listenabsatz"/>
        <w:numPr>
          <w:ilvl w:val="0"/>
          <w:numId w:val="2"/>
        </w:numPr>
        <w:spacing w:after="0" w:line="360" w:lineRule="auto"/>
        <w:jc w:val="both"/>
        <w:rPr>
          <w:rFonts w:ascii="Times New Roman" w:hAnsi="Times New Roman" w:cs="Times New Roman"/>
          <w:b/>
          <w:sz w:val="24"/>
        </w:rPr>
      </w:pPr>
      <w:r w:rsidRPr="000A5381">
        <w:rPr>
          <w:rFonts w:ascii="Times New Roman" w:hAnsi="Times New Roman" w:cs="Times New Roman"/>
          <w:b/>
          <w:sz w:val="24"/>
        </w:rPr>
        <w:t>Das Aufwindkraftwerk</w:t>
      </w:r>
    </w:p>
    <w:p w14:paraId="32FCFF40" w14:textId="0677F02D" w:rsidR="00C708ED" w:rsidRDefault="00C708ED" w:rsidP="00C708ED">
      <w:pPr>
        <w:spacing w:after="0" w:line="360" w:lineRule="auto"/>
        <w:jc w:val="both"/>
        <w:rPr>
          <w:rFonts w:ascii="Times New Roman" w:hAnsi="Times New Roman" w:cs="Times New Roman"/>
          <w:sz w:val="24"/>
        </w:rPr>
      </w:pPr>
      <w:r>
        <w:rPr>
          <w:rFonts w:ascii="Times New Roman" w:hAnsi="Times New Roman" w:cs="Times New Roman"/>
          <w:sz w:val="24"/>
        </w:rPr>
        <w:t xml:space="preserve">Nach Dannenberg et al. </w:t>
      </w:r>
      <w:r w:rsidR="00746C6D">
        <w:rPr>
          <w:rFonts w:ascii="Times New Roman" w:hAnsi="Times New Roman" w:cs="Times New Roman"/>
          <w:sz w:val="24"/>
        </w:rPr>
        <w:t xml:space="preserve">wird </w:t>
      </w:r>
      <w:r>
        <w:rPr>
          <w:rFonts w:ascii="Times New Roman" w:hAnsi="Times New Roman" w:cs="Times New Roman"/>
          <w:sz w:val="24"/>
        </w:rPr>
        <w:t>das Aufwindkraftwerk der Sonnenenergie</w:t>
      </w:r>
      <w:r w:rsidRPr="00C708ED">
        <w:rPr>
          <w:rFonts w:ascii="Times New Roman" w:hAnsi="Times New Roman" w:cs="Times New Roman"/>
          <w:sz w:val="24"/>
        </w:rPr>
        <w:t xml:space="preserve"> </w:t>
      </w:r>
      <w:r w:rsidR="000A5381">
        <w:rPr>
          <w:rFonts w:ascii="Times New Roman" w:hAnsi="Times New Roman" w:cs="Times New Roman"/>
          <w:sz w:val="24"/>
        </w:rPr>
        <w:t>zu</w:t>
      </w:r>
      <w:r>
        <w:rPr>
          <w:rFonts w:ascii="Times New Roman" w:hAnsi="Times New Roman" w:cs="Times New Roman"/>
          <w:sz w:val="24"/>
        </w:rPr>
        <w:t>geordnet</w:t>
      </w:r>
      <w:r w:rsidR="00746C6D">
        <w:rPr>
          <w:rFonts w:ascii="Times New Roman" w:hAnsi="Times New Roman" w:cs="Times New Roman"/>
          <w:sz w:val="24"/>
        </w:rPr>
        <w:t xml:space="preserve"> (indirekte Nutzung)</w:t>
      </w:r>
      <w:r>
        <w:rPr>
          <w:rFonts w:ascii="Times New Roman" w:hAnsi="Times New Roman" w:cs="Times New Roman"/>
          <w:sz w:val="24"/>
        </w:rPr>
        <w:t xml:space="preserve">. Grund dafür ist die Nutzung der Sonnenenergie zur Erwärmung der </w:t>
      </w:r>
      <w:r>
        <w:rPr>
          <w:rFonts w:ascii="Times New Roman" w:hAnsi="Times New Roman" w:cs="Times New Roman"/>
          <w:sz w:val="24"/>
        </w:rPr>
        <w:lastRenderedPageBreak/>
        <w:t xml:space="preserve">Umgebungsluft, das heißt die Sonne wird nicht konzentriert genutzt. Bei dieser Art Kraftwerk </w:t>
      </w:r>
      <w:r w:rsidR="000A5381">
        <w:rPr>
          <w:rFonts w:ascii="Times New Roman" w:hAnsi="Times New Roman" w:cs="Times New Roman"/>
          <w:sz w:val="24"/>
        </w:rPr>
        <w:t>wirkt</w:t>
      </w:r>
      <w:r>
        <w:rPr>
          <w:rFonts w:ascii="Times New Roman" w:hAnsi="Times New Roman" w:cs="Times New Roman"/>
          <w:sz w:val="24"/>
        </w:rPr>
        <w:t xml:space="preserve"> allerdings nicht nur die Solarenergie. Es werden drei Prinzipien kombiniert</w:t>
      </w:r>
      <w:r w:rsidR="004E6837">
        <w:rPr>
          <w:rFonts w:ascii="Times New Roman" w:hAnsi="Times New Roman" w:cs="Times New Roman"/>
          <w:sz w:val="24"/>
        </w:rPr>
        <w:t xml:space="preserve">: Treibhauseffekt zur </w:t>
      </w:r>
      <w:r w:rsidR="000A5381">
        <w:rPr>
          <w:noProof/>
          <w:lang w:eastAsia="de-DE"/>
        </w:rPr>
        <w:drawing>
          <wp:anchor distT="0" distB="0" distL="114300" distR="114300" simplePos="0" relativeHeight="251753472" behindDoc="0" locked="0" layoutInCell="1" allowOverlap="1" wp14:anchorId="40CE71C5" wp14:editId="1706FE87">
            <wp:simplePos x="0" y="0"/>
            <wp:positionH relativeFrom="margin">
              <wp:align>right</wp:align>
            </wp:positionH>
            <wp:positionV relativeFrom="paragraph">
              <wp:posOffset>0</wp:posOffset>
            </wp:positionV>
            <wp:extent cx="3406140" cy="2771775"/>
            <wp:effectExtent l="0" t="0" r="381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614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837">
        <w:rPr>
          <w:rFonts w:ascii="Times New Roman" w:hAnsi="Times New Roman" w:cs="Times New Roman"/>
          <w:sz w:val="24"/>
        </w:rPr>
        <w:t xml:space="preserve">Erwärmung von Luft, Kernwirkung zur Erzeugung von Aufwind und das Windrad mit Generator zur Stromerzeugung. </w:t>
      </w:r>
      <w:r w:rsidR="00D109A5">
        <w:rPr>
          <w:noProof/>
          <w:lang w:eastAsia="de-DE"/>
        </w:rPr>
        <mc:AlternateContent>
          <mc:Choice Requires="wps">
            <w:drawing>
              <wp:anchor distT="0" distB="0" distL="114300" distR="114300" simplePos="0" relativeHeight="251680768" behindDoc="0" locked="0" layoutInCell="1" allowOverlap="1" wp14:anchorId="4D5D8949" wp14:editId="4AC0A2C4">
                <wp:simplePos x="0" y="0"/>
                <wp:positionH relativeFrom="margin">
                  <wp:posOffset>2324735</wp:posOffset>
                </wp:positionH>
                <wp:positionV relativeFrom="paragraph">
                  <wp:posOffset>2775585</wp:posOffset>
                </wp:positionV>
                <wp:extent cx="3467100" cy="30480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3467100" cy="304800"/>
                        </a:xfrm>
                        <a:prstGeom prst="rect">
                          <a:avLst/>
                        </a:prstGeom>
                        <a:solidFill>
                          <a:prstClr val="white"/>
                        </a:solidFill>
                        <a:ln>
                          <a:noFill/>
                        </a:ln>
                      </wps:spPr>
                      <wps:txbx>
                        <w:txbxContent>
                          <w:p w14:paraId="497CBE6B" w14:textId="7D95D693" w:rsidR="00BB5B2D" w:rsidRPr="000446A4" w:rsidRDefault="00BB5B2D" w:rsidP="000C5222">
                            <w:pPr>
                              <w:pStyle w:val="Beschriftung"/>
                              <w:spacing w:after="0"/>
                              <w:rPr>
                                <w:rFonts w:cstheme="minorHAnsi"/>
                                <w:color w:val="auto"/>
                              </w:rPr>
                            </w:pPr>
                            <w:bookmarkStart w:id="23" w:name="_Toc515535979"/>
                            <w:r w:rsidRPr="000446A4">
                              <w:rPr>
                                <w:rFonts w:cstheme="minorHAnsi"/>
                                <w:color w:val="auto"/>
                              </w:rPr>
                              <w:t xml:space="preserve">Abbildung </w:t>
                            </w:r>
                            <w:r w:rsidRPr="000446A4">
                              <w:rPr>
                                <w:rFonts w:cstheme="minorHAnsi"/>
                                <w:color w:val="auto"/>
                              </w:rPr>
                              <w:fldChar w:fldCharType="begin"/>
                            </w:r>
                            <w:r w:rsidRPr="000446A4">
                              <w:rPr>
                                <w:rFonts w:cstheme="minorHAnsi"/>
                                <w:color w:val="auto"/>
                              </w:rPr>
                              <w:instrText xml:space="preserve"> SEQ Abbildung \* ARABIC </w:instrText>
                            </w:r>
                            <w:r w:rsidRPr="000446A4">
                              <w:rPr>
                                <w:rFonts w:cstheme="minorHAnsi"/>
                                <w:color w:val="auto"/>
                              </w:rPr>
                              <w:fldChar w:fldCharType="separate"/>
                            </w:r>
                            <w:r>
                              <w:rPr>
                                <w:rFonts w:cstheme="minorHAnsi"/>
                                <w:noProof/>
                                <w:color w:val="auto"/>
                              </w:rPr>
                              <w:t>13</w:t>
                            </w:r>
                            <w:r w:rsidRPr="000446A4">
                              <w:rPr>
                                <w:rFonts w:cstheme="minorHAnsi"/>
                                <w:color w:val="auto"/>
                              </w:rPr>
                              <w:fldChar w:fldCharType="end"/>
                            </w:r>
                            <w:r w:rsidRPr="000446A4">
                              <w:rPr>
                                <w:rFonts w:cstheme="minorHAnsi"/>
                                <w:color w:val="auto"/>
                              </w:rPr>
                              <w:t>: Prinzip des Aufwindkraftwerkes</w:t>
                            </w:r>
                            <w:bookmarkEnd w:id="23"/>
                          </w:p>
                          <w:p w14:paraId="6CC79508" w14:textId="50B14BF1" w:rsidR="00BB5B2D" w:rsidRPr="000446A4" w:rsidRDefault="00BB5B2D" w:rsidP="000C5222">
                            <w:pPr>
                              <w:spacing w:after="0"/>
                              <w:rPr>
                                <w:rFonts w:cstheme="minorHAnsi"/>
                                <w:sz w:val="18"/>
                                <w:szCs w:val="18"/>
                              </w:rPr>
                            </w:pPr>
                            <w:r w:rsidRPr="000446A4">
                              <w:rPr>
                                <w:rFonts w:cstheme="minorHAnsi"/>
                                <w:sz w:val="18"/>
                                <w:szCs w:val="18"/>
                              </w:rPr>
                              <w:t>Eigene Zeichnung nach Dannenberg et al</w:t>
                            </w:r>
                            <w:r>
                              <w:rPr>
                                <w:rFonts w:cstheme="minorHAnsi"/>
                                <w:sz w:val="18"/>
                                <w:szCs w:val="18"/>
                              </w:rPr>
                              <w:t>.</w:t>
                            </w:r>
                            <w:r w:rsidRPr="000446A4">
                              <w:rPr>
                                <w:rFonts w:cstheme="minorHAnsi"/>
                                <w:sz w:val="18"/>
                                <w:szCs w:val="18"/>
                              </w:rPr>
                              <w:t>, 2012, S. 39</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8949" id="Textfeld 13" o:spid="_x0000_s1037" type="#_x0000_t202" style="position:absolute;left:0;text-align:left;margin-left:183.05pt;margin-top:218.55pt;width:273pt;height:2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jgMAIAAGoEAAAOAAAAZHJzL2Uyb0RvYy54bWysVE1v2zAMvQ/YfxB0X+w0RVcEcYosRYYB&#10;QVsgGXpWZCkWIIsapcTufv0of6Rdt9Owi0yRFKX3HunFXVtbdlYYDLiCTyc5Z8pJKI07Fvz7fvPp&#10;lrMQhSuFBacK/qICv1t+/LBo/FxdQQW2VMioiAvzxhe8itHPsyzIStUiTMArR0ENWItIWzxmJYqG&#10;qtc2u8rzm6wBLD2CVCGQ974P8mVXX2sl46PWQUVmC05vi92K3XpIa7ZciPkRha+MHJ4h/uEVtTCO&#10;Lr2UuhdRsBOaP0rVRiIE0HEioc5AayNVh4HQTPN3aHaV8KrDQuQEf6Ep/L+y8uH8hMyUpN2MMydq&#10;0miv2qiVLRm5iJ/Ghzml7TwlxvYLtJQ7+gM5E+xWY52+BIhRnJh+ubBL1Zgk5+z65vM0p5Ck2Cy/&#10;viWbymevpz2G+FVBzZJRcCT1OlLFeRtinzqmpMsCWFNujLVpkwJri+wsSOmmMlENxX/Lsi7lOkin&#10;+oLJkyWIPZRkxfbQ9pRccB6gfCH4CH0DBS83hi7cihCfBFLHECyagvhIi7bQFBwGi7MK8Off/Cmf&#10;hKQoZw11YMHDj5NAxZn95kji1K6jgaNxGA13qtdAUKc0X152Jh3AaEdTI9TPNByrdAuFhJN0V8Hj&#10;aK5jPwc0XFKtVl0SNaUXcet2XqbSI7H79lmgH2SJJOgDjL0p5u/U6XN7mlenCNp00iViexYHvqmh&#10;O/GH4UsT83bfZb3+Ipa/AAAA//8DAFBLAwQUAAYACAAAACEAdp0YguAAAAALAQAADwAAAGRycy9k&#10;b3ducmV2LnhtbEyPQU/DMAyF70j8h8hIXBBL20G3laYTbHCDw8a0c9aYtqJxqiZdu3+POcHt2e/p&#10;+XO+nmwrztj7xpGCeBaBQCqdaahScPh8u1+C8EGT0a0jVHBBD+vi+irXmXEj7fC8D5XgEvKZVlCH&#10;0GVS+rJGq/3MdUjsfbne6sBjX0nT65HLbSuTKEql1Q3xhVp3uKmx/N4PVkG67YdxR5u77eH1XX90&#10;VXJ8uRyVur2Znp9ABJzCXxh+8RkdCmY6uYGMF62CeZrGHFXwMF+w4MQqTliceLN8jEEWufz/Q/ED&#10;AAD//wMAUEsBAi0AFAAGAAgAAAAhALaDOJL+AAAA4QEAABMAAAAAAAAAAAAAAAAAAAAAAFtDb250&#10;ZW50X1R5cGVzXS54bWxQSwECLQAUAAYACAAAACEAOP0h/9YAAACUAQAACwAAAAAAAAAAAAAAAAAv&#10;AQAAX3JlbHMvLnJlbHNQSwECLQAUAAYACAAAACEA3tdI4DACAABqBAAADgAAAAAAAAAAAAAAAAAu&#10;AgAAZHJzL2Uyb0RvYy54bWxQSwECLQAUAAYACAAAACEAdp0YguAAAAALAQAADwAAAAAAAAAAAAAA&#10;AACKBAAAZHJzL2Rvd25yZXYueG1sUEsFBgAAAAAEAAQA8wAAAJcFAAAAAA==&#10;" stroked="f">
                <v:textbox inset="0,0,0,0">
                  <w:txbxContent>
                    <w:p w14:paraId="497CBE6B" w14:textId="7D95D693" w:rsidR="00BB5B2D" w:rsidRPr="000446A4" w:rsidRDefault="00BB5B2D" w:rsidP="000C5222">
                      <w:pPr>
                        <w:pStyle w:val="Beschriftung"/>
                        <w:spacing w:after="0"/>
                        <w:rPr>
                          <w:rFonts w:cstheme="minorHAnsi"/>
                          <w:color w:val="auto"/>
                        </w:rPr>
                      </w:pPr>
                      <w:bookmarkStart w:id="24" w:name="_Toc515535979"/>
                      <w:r w:rsidRPr="000446A4">
                        <w:rPr>
                          <w:rFonts w:cstheme="minorHAnsi"/>
                          <w:color w:val="auto"/>
                        </w:rPr>
                        <w:t xml:space="preserve">Abbildung </w:t>
                      </w:r>
                      <w:r w:rsidRPr="000446A4">
                        <w:rPr>
                          <w:rFonts w:cstheme="minorHAnsi"/>
                          <w:color w:val="auto"/>
                        </w:rPr>
                        <w:fldChar w:fldCharType="begin"/>
                      </w:r>
                      <w:r w:rsidRPr="000446A4">
                        <w:rPr>
                          <w:rFonts w:cstheme="minorHAnsi"/>
                          <w:color w:val="auto"/>
                        </w:rPr>
                        <w:instrText xml:space="preserve"> SEQ Abbildung \* ARABIC </w:instrText>
                      </w:r>
                      <w:r w:rsidRPr="000446A4">
                        <w:rPr>
                          <w:rFonts w:cstheme="minorHAnsi"/>
                          <w:color w:val="auto"/>
                        </w:rPr>
                        <w:fldChar w:fldCharType="separate"/>
                      </w:r>
                      <w:r>
                        <w:rPr>
                          <w:rFonts w:cstheme="minorHAnsi"/>
                          <w:noProof/>
                          <w:color w:val="auto"/>
                        </w:rPr>
                        <w:t>13</w:t>
                      </w:r>
                      <w:r w:rsidRPr="000446A4">
                        <w:rPr>
                          <w:rFonts w:cstheme="minorHAnsi"/>
                          <w:color w:val="auto"/>
                        </w:rPr>
                        <w:fldChar w:fldCharType="end"/>
                      </w:r>
                      <w:r w:rsidRPr="000446A4">
                        <w:rPr>
                          <w:rFonts w:cstheme="minorHAnsi"/>
                          <w:color w:val="auto"/>
                        </w:rPr>
                        <w:t>: Prinzip des Aufwindkraftwerkes</w:t>
                      </w:r>
                      <w:bookmarkEnd w:id="24"/>
                    </w:p>
                    <w:p w14:paraId="6CC79508" w14:textId="50B14BF1" w:rsidR="00BB5B2D" w:rsidRPr="000446A4" w:rsidRDefault="00BB5B2D" w:rsidP="000C5222">
                      <w:pPr>
                        <w:spacing w:after="0"/>
                        <w:rPr>
                          <w:rFonts w:cstheme="minorHAnsi"/>
                          <w:sz w:val="18"/>
                          <w:szCs w:val="18"/>
                        </w:rPr>
                      </w:pPr>
                      <w:r w:rsidRPr="000446A4">
                        <w:rPr>
                          <w:rFonts w:cstheme="minorHAnsi"/>
                          <w:sz w:val="18"/>
                          <w:szCs w:val="18"/>
                        </w:rPr>
                        <w:t>Eigene Zeichnung nach Dannenberg et al</w:t>
                      </w:r>
                      <w:r>
                        <w:rPr>
                          <w:rFonts w:cstheme="minorHAnsi"/>
                          <w:sz w:val="18"/>
                          <w:szCs w:val="18"/>
                        </w:rPr>
                        <w:t>.</w:t>
                      </w:r>
                      <w:r w:rsidRPr="000446A4">
                        <w:rPr>
                          <w:rFonts w:cstheme="minorHAnsi"/>
                          <w:sz w:val="18"/>
                          <w:szCs w:val="18"/>
                        </w:rPr>
                        <w:t>, 2012, S. 39</w:t>
                      </w:r>
                      <w:r>
                        <w:rPr>
                          <w:rFonts w:cstheme="minorHAnsi"/>
                          <w:sz w:val="18"/>
                          <w:szCs w:val="18"/>
                        </w:rPr>
                        <w:t>.</w:t>
                      </w:r>
                    </w:p>
                  </w:txbxContent>
                </v:textbox>
                <w10:wrap type="square" anchorx="margin"/>
              </v:shape>
            </w:pict>
          </mc:Fallback>
        </mc:AlternateContent>
      </w:r>
      <w:r w:rsidR="004E6837">
        <w:rPr>
          <w:rFonts w:ascii="Times New Roman" w:hAnsi="Times New Roman" w:cs="Times New Roman"/>
          <w:sz w:val="24"/>
        </w:rPr>
        <w:t>(vgl.</w:t>
      </w:r>
      <w:r w:rsidR="004E6837" w:rsidRPr="00936FF0">
        <w:rPr>
          <w:rFonts w:ascii="Times New Roman" w:hAnsi="Times New Roman" w:cs="Times New Roman"/>
          <w:sz w:val="24"/>
        </w:rPr>
        <w:t xml:space="preserve"> </w:t>
      </w:r>
      <w:r w:rsidR="004E6837">
        <w:rPr>
          <w:rFonts w:ascii="Times New Roman" w:hAnsi="Times New Roman" w:cs="Times New Roman"/>
          <w:sz w:val="24"/>
        </w:rPr>
        <w:t>Dannenberg et al</w:t>
      </w:r>
      <w:r w:rsidR="00EC1ACB">
        <w:rPr>
          <w:rFonts w:ascii="Times New Roman" w:hAnsi="Times New Roman" w:cs="Times New Roman"/>
          <w:sz w:val="24"/>
        </w:rPr>
        <w:t>.</w:t>
      </w:r>
      <w:r w:rsidR="004E6837">
        <w:rPr>
          <w:rFonts w:ascii="Times New Roman" w:hAnsi="Times New Roman" w:cs="Times New Roman"/>
          <w:sz w:val="24"/>
        </w:rPr>
        <w:t xml:space="preserve"> 2012, S. 38) Letzteres legitimiert die Zuordnung des Aufwindkraftwerkes zur Windenergie.</w:t>
      </w:r>
    </w:p>
    <w:p w14:paraId="5A7E020F" w14:textId="4D9A2E0B" w:rsidR="00162016" w:rsidRPr="00C708ED" w:rsidRDefault="00162016" w:rsidP="00C708ED">
      <w:pPr>
        <w:spacing w:after="0" w:line="360" w:lineRule="auto"/>
        <w:jc w:val="both"/>
        <w:rPr>
          <w:rFonts w:ascii="Times New Roman" w:hAnsi="Times New Roman" w:cs="Times New Roman"/>
          <w:sz w:val="24"/>
        </w:rPr>
      </w:pPr>
      <w:r>
        <w:rPr>
          <w:rFonts w:ascii="Times New Roman" w:hAnsi="Times New Roman" w:cs="Times New Roman"/>
          <w:sz w:val="24"/>
        </w:rPr>
        <w:t>Bei</w:t>
      </w:r>
      <w:r w:rsidR="000A5381">
        <w:rPr>
          <w:rFonts w:ascii="Times New Roman" w:hAnsi="Times New Roman" w:cs="Times New Roman"/>
          <w:sz w:val="24"/>
        </w:rPr>
        <w:t xml:space="preserve"> einem Aufwindk</w:t>
      </w:r>
      <w:r>
        <w:rPr>
          <w:rFonts w:ascii="Times New Roman" w:hAnsi="Times New Roman" w:cs="Times New Roman"/>
          <w:sz w:val="24"/>
        </w:rPr>
        <w:t xml:space="preserve">raftwerk strömt Luft an den Seiten des Kollektorfeldes herein und erwärmt sich gleichzeitig </w:t>
      </w:r>
      <w:r w:rsidRPr="003D2BF4">
        <w:rPr>
          <w:rFonts w:ascii="Times New Roman" w:hAnsi="Times New Roman" w:cs="Times New Roman"/>
          <w:sz w:val="24"/>
        </w:rPr>
        <w:t>darunter</w:t>
      </w:r>
      <w:r w:rsidR="000C5222" w:rsidRPr="003D2BF4">
        <w:rPr>
          <w:rFonts w:ascii="Times New Roman" w:hAnsi="Times New Roman" w:cs="Times New Roman"/>
          <w:sz w:val="24"/>
        </w:rPr>
        <w:t xml:space="preserve"> (s. Abb. </w:t>
      </w:r>
      <w:r w:rsidR="003D2BF4" w:rsidRPr="003D2BF4">
        <w:rPr>
          <w:rFonts w:ascii="Times New Roman" w:hAnsi="Times New Roman" w:cs="Times New Roman"/>
          <w:sz w:val="24"/>
        </w:rPr>
        <w:t>13</w:t>
      </w:r>
      <w:r w:rsidR="000C5222" w:rsidRPr="003D2BF4">
        <w:rPr>
          <w:rFonts w:ascii="Times New Roman" w:hAnsi="Times New Roman" w:cs="Times New Roman"/>
          <w:sz w:val="24"/>
        </w:rPr>
        <w:t>)</w:t>
      </w:r>
      <w:r w:rsidRPr="003D2BF4">
        <w:rPr>
          <w:rFonts w:ascii="Times New Roman" w:hAnsi="Times New Roman" w:cs="Times New Roman"/>
          <w:sz w:val="24"/>
        </w:rPr>
        <w:t xml:space="preserve">. Die </w:t>
      </w:r>
      <w:r>
        <w:rPr>
          <w:rFonts w:ascii="Times New Roman" w:hAnsi="Times New Roman" w:cs="Times New Roman"/>
          <w:sz w:val="24"/>
        </w:rPr>
        <w:t>erwärmte Luft beschleunigt und strömt schnell durch den sogenannten Kamin, wodurch die Windturbinen zur Stromerzeugung angetrieben werden. (vgl.</w:t>
      </w:r>
      <w:r w:rsidRPr="00936FF0">
        <w:rPr>
          <w:rFonts w:ascii="Times New Roman" w:hAnsi="Times New Roman" w:cs="Times New Roman"/>
          <w:sz w:val="24"/>
        </w:rPr>
        <w:t xml:space="preserve"> </w:t>
      </w:r>
      <w:r w:rsidR="003D2BF4">
        <w:rPr>
          <w:rFonts w:ascii="Times New Roman" w:hAnsi="Times New Roman" w:cs="Times New Roman"/>
          <w:sz w:val="24"/>
        </w:rPr>
        <w:t>ebd.</w:t>
      </w:r>
      <w:r>
        <w:rPr>
          <w:rFonts w:ascii="Times New Roman" w:hAnsi="Times New Roman" w:cs="Times New Roman"/>
          <w:sz w:val="24"/>
        </w:rPr>
        <w:t xml:space="preserve"> S. 38</w:t>
      </w:r>
      <w:r w:rsidR="000C5222">
        <w:rPr>
          <w:rFonts w:ascii="Times New Roman" w:hAnsi="Times New Roman" w:cs="Times New Roman"/>
          <w:sz w:val="24"/>
        </w:rPr>
        <w:t>)</w:t>
      </w:r>
      <w:r w:rsidR="000C5222" w:rsidRPr="000C5222">
        <w:t xml:space="preserve"> </w:t>
      </w:r>
    </w:p>
    <w:p w14:paraId="136F6238" w14:textId="77777777" w:rsidR="003D2BF4" w:rsidRDefault="003D2BF4" w:rsidP="00C708ED">
      <w:pPr>
        <w:spacing w:after="0" w:line="360" w:lineRule="auto"/>
        <w:jc w:val="both"/>
        <w:rPr>
          <w:rFonts w:ascii="Times New Roman" w:hAnsi="Times New Roman" w:cs="Times New Roman"/>
          <w:sz w:val="24"/>
        </w:rPr>
      </w:pPr>
    </w:p>
    <w:p w14:paraId="2DE25B2A" w14:textId="0A694BCC" w:rsidR="00A71991" w:rsidRPr="001842E9" w:rsidRDefault="001842E9" w:rsidP="00F70E75">
      <w:pPr>
        <w:pStyle w:val="Listenabsatz"/>
        <w:numPr>
          <w:ilvl w:val="0"/>
          <w:numId w:val="2"/>
        </w:numPr>
        <w:spacing w:after="0" w:line="360" w:lineRule="auto"/>
        <w:jc w:val="both"/>
        <w:rPr>
          <w:rFonts w:ascii="Times New Roman" w:hAnsi="Times New Roman" w:cs="Times New Roman"/>
          <w:b/>
          <w:sz w:val="24"/>
        </w:rPr>
      </w:pPr>
      <w:r>
        <w:rPr>
          <w:rFonts w:ascii="Times New Roman" w:hAnsi="Times New Roman" w:cs="Times New Roman"/>
          <w:b/>
          <w:sz w:val="24"/>
        </w:rPr>
        <w:t xml:space="preserve">Das </w:t>
      </w:r>
      <w:r w:rsidR="00BC4752" w:rsidRPr="001842E9">
        <w:rPr>
          <w:rFonts w:ascii="Times New Roman" w:hAnsi="Times New Roman" w:cs="Times New Roman"/>
          <w:b/>
          <w:sz w:val="24"/>
        </w:rPr>
        <w:t>Schalenkreuzanemometer</w:t>
      </w:r>
    </w:p>
    <w:p w14:paraId="5A926467" w14:textId="5493EC2F" w:rsidR="00F70E75" w:rsidRDefault="0061089F" w:rsidP="0061089F">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721728" behindDoc="0" locked="0" layoutInCell="1" allowOverlap="1" wp14:anchorId="45AEF3BF" wp14:editId="08D92080">
            <wp:simplePos x="0" y="0"/>
            <wp:positionH relativeFrom="margin">
              <wp:align>right</wp:align>
            </wp:positionH>
            <wp:positionV relativeFrom="paragraph">
              <wp:posOffset>13335</wp:posOffset>
            </wp:positionV>
            <wp:extent cx="1977390" cy="1535430"/>
            <wp:effectExtent l="0" t="0" r="3810" b="7620"/>
            <wp:wrapSquare wrapText="bothSides"/>
            <wp:docPr id="32" name="Grafik 32" descr="Bildergebnis für anemometer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anemometer bild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2" r="662"/>
                    <a:stretch/>
                  </pic:blipFill>
                  <pic:spPr bwMode="auto">
                    <a:xfrm>
                      <a:off x="0" y="0"/>
                      <a:ext cx="1977390"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75">
        <w:rPr>
          <w:rFonts w:ascii="Times New Roman" w:hAnsi="Times New Roman" w:cs="Times New Roman"/>
          <w:sz w:val="24"/>
        </w:rPr>
        <w:t xml:space="preserve">Das Schalenkreuzanemometer </w:t>
      </w:r>
      <w:r w:rsidR="003D2BF4">
        <w:rPr>
          <w:rFonts w:ascii="Times New Roman" w:hAnsi="Times New Roman" w:cs="Times New Roman"/>
          <w:sz w:val="24"/>
        </w:rPr>
        <w:t xml:space="preserve">(s. Abb. 14) </w:t>
      </w:r>
      <w:r w:rsidR="00F70E75">
        <w:rPr>
          <w:rFonts w:ascii="Times New Roman" w:hAnsi="Times New Roman" w:cs="Times New Roman"/>
          <w:sz w:val="24"/>
        </w:rPr>
        <w:t>wird zur Messung der Windgeschwindigkeit verwendet und arbeitet nach dem Widerstandsprinzip. „Es besteht aus geöffneten Halbkugeln, die sich über eine gemeinsame Verbindung um einer Drehachse bewegen.“ (Quaschning, 2013, 266)</w:t>
      </w:r>
      <w:r w:rsidR="00867ED9" w:rsidRPr="00867ED9">
        <w:t xml:space="preserve"> </w:t>
      </w:r>
    </w:p>
    <w:p w14:paraId="5B8DF966" w14:textId="1C5CDDBE" w:rsidR="00BC4752" w:rsidRPr="00A71991" w:rsidRDefault="0061089F" w:rsidP="0061089F">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23776" behindDoc="0" locked="0" layoutInCell="1" allowOverlap="1" wp14:anchorId="0E565967" wp14:editId="17FCCEF7">
                <wp:simplePos x="0" y="0"/>
                <wp:positionH relativeFrom="margin">
                  <wp:align>right</wp:align>
                </wp:positionH>
                <wp:positionV relativeFrom="paragraph">
                  <wp:posOffset>266065</wp:posOffset>
                </wp:positionV>
                <wp:extent cx="1952625" cy="342900"/>
                <wp:effectExtent l="0" t="0" r="9525" b="0"/>
                <wp:wrapSquare wrapText="bothSides"/>
                <wp:docPr id="33" name="Textfeld 33"/>
                <wp:cNvGraphicFramePr/>
                <a:graphic xmlns:a="http://schemas.openxmlformats.org/drawingml/2006/main">
                  <a:graphicData uri="http://schemas.microsoft.com/office/word/2010/wordprocessingShape">
                    <wps:wsp>
                      <wps:cNvSpPr txBox="1"/>
                      <wps:spPr>
                        <a:xfrm>
                          <a:off x="0" y="0"/>
                          <a:ext cx="1952625" cy="342900"/>
                        </a:xfrm>
                        <a:prstGeom prst="rect">
                          <a:avLst/>
                        </a:prstGeom>
                        <a:solidFill>
                          <a:prstClr val="white"/>
                        </a:solidFill>
                        <a:ln>
                          <a:noFill/>
                        </a:ln>
                      </wps:spPr>
                      <wps:txbx>
                        <w:txbxContent>
                          <w:p w14:paraId="4B457464" w14:textId="548E7AF9" w:rsidR="00BB5B2D" w:rsidRPr="00AD4F08" w:rsidRDefault="00BB5B2D" w:rsidP="0061089F">
                            <w:pPr>
                              <w:pStyle w:val="Beschriftung"/>
                              <w:spacing w:after="0"/>
                              <w:rPr>
                                <w:color w:val="auto"/>
                              </w:rPr>
                            </w:pPr>
                            <w:bookmarkStart w:id="25" w:name="_Toc515535980"/>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14</w:t>
                            </w:r>
                            <w:r w:rsidRPr="00AD4F08">
                              <w:rPr>
                                <w:color w:val="auto"/>
                              </w:rPr>
                              <w:fldChar w:fldCharType="end"/>
                            </w:r>
                            <w:r w:rsidRPr="00AD4F08">
                              <w:rPr>
                                <w:color w:val="auto"/>
                              </w:rPr>
                              <w:t>: Schalenkreuzanemometer</w:t>
                            </w:r>
                            <w:bookmarkEnd w:id="25"/>
                          </w:p>
                          <w:p w14:paraId="5781ECDD" w14:textId="6C125A5D" w:rsidR="00BB5B2D" w:rsidRPr="0061089F" w:rsidRDefault="00BB5B2D" w:rsidP="0061089F">
                            <w:pPr>
                              <w:spacing w:after="0"/>
                              <w:rPr>
                                <w:sz w:val="18"/>
                                <w:szCs w:val="18"/>
                              </w:rPr>
                            </w:pPr>
                            <w:r w:rsidRPr="0061089F">
                              <w:rPr>
                                <w:sz w:val="18"/>
                                <w:szCs w:val="18"/>
                              </w:rPr>
                              <w:t xml:space="preserve">Quelle: </w:t>
                            </w:r>
                            <w:r>
                              <w:rPr>
                                <w:sz w:val="18"/>
                                <w:szCs w:val="18"/>
                              </w:rPr>
                              <w:t>Internet-</w:t>
                            </w:r>
                            <w:r w:rsidRPr="0061089F">
                              <w:rPr>
                                <w:sz w:val="18"/>
                                <w:szCs w:val="18"/>
                              </w:rPr>
                              <w:t xml:space="preserve">Bildquelle [7]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5967" id="Textfeld 33" o:spid="_x0000_s1038" type="#_x0000_t202" style="position:absolute;left:0;text-align:left;margin-left:102.55pt;margin-top:20.95pt;width:153.75pt;height:27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3jNgIAAGoEAAAOAAAAZHJzL2Uyb0RvYy54bWysVE2P2yAQvVfqf0DcG+eju+pacVZpVqkq&#10;RbsrJdWeCYYYCRgKJHb66zvgONtue6p6wcPMMPDem/H8vjOanIQPCmxFJ6MxJcJyqJU9VPTbbv3h&#10;EyUhMlszDVZU9CwCvV+8fzdvXSmm0ICuhSdYxIaydRVtYnRlUQTeCMPCCJywGJTgDYu49Yei9qzF&#10;6kYX0/H4tmjB184DFyGg96EP0kWuL6Xg8UnKICLRFcW3xbz6vO7TWizmrDx45hrFL89g//AKw5TF&#10;S6+lHlhk5OjVH6WM4h4CyDjiYAqQUnGRMSCayfgNmm3DnMhYkJzgrjSF/1eWP56ePVF1RWczSiwz&#10;qNFOdFEKXRN0IT+tCyWmbR0mxu4zdKjz4A/oTLA76U36IiCCcWT6fGUXqxGeDt3dTG+nN5RwjM0+&#10;Tu/Gmf7i9bTzIX4RYEgyKupRvUwqO21CxJdg6pCSLgugVb1WWqdNCqy0JyeGSreNiiK9EU/8lqVt&#10;yrWQTvXh5CkSxB5KsmK37zIlk+mAcw/1GeF76BsoOL5WeOGGhfjMPHYMIsYpiE+4SA1tReFiUdKA&#10;//E3f8pHITFKSYsdWNHw/ci8oER/tShxatfB8IOxHwx7NCtAqBOcL8eziQd81IMpPZgXHI5lugVD&#10;zHK8q6JxMFexnwMcLi6Wy5yETelY3Nit46n0QOyue2HeXWSJKOgjDL3Jyjfq9Lk9zctjBKmydInY&#10;nsUL39jQWZ/L8KWJ+XWfs15/EYufAAAA//8DAFBLAwQUAAYACAAAACEAU2whOd0AAAAGAQAADwAA&#10;AGRycy9kb3ducmV2LnhtbEyPzU7DMBCE70i8g7VIXBB1WuhPQjYVtHCDQ0vVsxsvSUS8jmynSd8e&#10;c4LjaEYz3+Tr0bTiTM43lhGmkwQEcWl1wxXC4fPtfgXCB8VatZYJ4UIe1sX1Va4ybQfe0XkfKhFL&#10;2GcKoQ6hy6T0ZU1G+YntiKP3ZZ1RIUpXSe3UEMtNK2dJspBGNRwXatXRpqbye98bhMXW9cOON3fb&#10;w+u7+uiq2fHlckS8vRmfn0AEGsNfGH7xIzoUkelke9ZetAjxSEB4nKYgovuQLOcgTgjpPAVZ5PI/&#10;fvEDAAD//wMAUEsBAi0AFAAGAAgAAAAhALaDOJL+AAAA4QEAABMAAAAAAAAAAAAAAAAAAAAAAFtD&#10;b250ZW50X1R5cGVzXS54bWxQSwECLQAUAAYACAAAACEAOP0h/9YAAACUAQAACwAAAAAAAAAAAAAA&#10;AAAvAQAAX3JlbHMvLnJlbHNQSwECLQAUAAYACAAAACEACBAt4zYCAABqBAAADgAAAAAAAAAAAAAA&#10;AAAuAgAAZHJzL2Uyb0RvYy54bWxQSwECLQAUAAYACAAAACEAU2whOd0AAAAGAQAADwAAAAAAAAAA&#10;AAAAAACQBAAAZHJzL2Rvd25yZXYueG1sUEsFBgAAAAAEAAQA8wAAAJoFAAAAAA==&#10;" stroked="f">
                <v:textbox inset="0,0,0,0">
                  <w:txbxContent>
                    <w:p w14:paraId="4B457464" w14:textId="548E7AF9" w:rsidR="00BB5B2D" w:rsidRPr="00AD4F08" w:rsidRDefault="00BB5B2D" w:rsidP="0061089F">
                      <w:pPr>
                        <w:pStyle w:val="Beschriftung"/>
                        <w:spacing w:after="0"/>
                        <w:rPr>
                          <w:color w:val="auto"/>
                        </w:rPr>
                      </w:pPr>
                      <w:bookmarkStart w:id="26" w:name="_Toc515535980"/>
                      <w:r w:rsidRPr="00AD4F08">
                        <w:rPr>
                          <w:color w:val="auto"/>
                        </w:rPr>
                        <w:t xml:space="preserve">Abbildung </w:t>
                      </w:r>
                      <w:r w:rsidRPr="00AD4F08">
                        <w:rPr>
                          <w:color w:val="auto"/>
                        </w:rPr>
                        <w:fldChar w:fldCharType="begin"/>
                      </w:r>
                      <w:r w:rsidRPr="00AD4F08">
                        <w:rPr>
                          <w:color w:val="auto"/>
                        </w:rPr>
                        <w:instrText xml:space="preserve"> SEQ Abbildung \* ARABIC </w:instrText>
                      </w:r>
                      <w:r w:rsidRPr="00AD4F08">
                        <w:rPr>
                          <w:color w:val="auto"/>
                        </w:rPr>
                        <w:fldChar w:fldCharType="separate"/>
                      </w:r>
                      <w:r>
                        <w:rPr>
                          <w:noProof/>
                          <w:color w:val="auto"/>
                        </w:rPr>
                        <w:t>14</w:t>
                      </w:r>
                      <w:r w:rsidRPr="00AD4F08">
                        <w:rPr>
                          <w:color w:val="auto"/>
                        </w:rPr>
                        <w:fldChar w:fldCharType="end"/>
                      </w:r>
                      <w:r w:rsidRPr="00AD4F08">
                        <w:rPr>
                          <w:color w:val="auto"/>
                        </w:rPr>
                        <w:t>: Schalenkreuzanemometer</w:t>
                      </w:r>
                      <w:bookmarkEnd w:id="26"/>
                    </w:p>
                    <w:p w14:paraId="5781ECDD" w14:textId="6C125A5D" w:rsidR="00BB5B2D" w:rsidRPr="0061089F" w:rsidRDefault="00BB5B2D" w:rsidP="0061089F">
                      <w:pPr>
                        <w:spacing w:after="0"/>
                        <w:rPr>
                          <w:sz w:val="18"/>
                          <w:szCs w:val="18"/>
                        </w:rPr>
                      </w:pPr>
                      <w:r w:rsidRPr="0061089F">
                        <w:rPr>
                          <w:sz w:val="18"/>
                          <w:szCs w:val="18"/>
                        </w:rPr>
                        <w:t xml:space="preserve">Quelle: </w:t>
                      </w:r>
                      <w:r>
                        <w:rPr>
                          <w:sz w:val="18"/>
                          <w:szCs w:val="18"/>
                        </w:rPr>
                        <w:t>Internet-</w:t>
                      </w:r>
                      <w:r w:rsidRPr="0061089F">
                        <w:rPr>
                          <w:sz w:val="18"/>
                          <w:szCs w:val="18"/>
                        </w:rPr>
                        <w:t xml:space="preserve">Bildquelle [7] </w:t>
                      </w:r>
                    </w:p>
                  </w:txbxContent>
                </v:textbox>
                <w10:wrap type="square" anchorx="margin"/>
              </v:shape>
            </w:pict>
          </mc:Fallback>
        </mc:AlternateContent>
      </w:r>
      <w:r w:rsidR="00F70E75">
        <w:rPr>
          <w:rFonts w:ascii="Times New Roman" w:hAnsi="Times New Roman" w:cs="Times New Roman"/>
          <w:sz w:val="24"/>
        </w:rPr>
        <w:t>Der maximale Leistungsbeiwert beträgt etwa 0,073</w:t>
      </w:r>
      <w:r w:rsidR="00EC1ACB">
        <w:rPr>
          <w:rFonts w:ascii="Times New Roman" w:hAnsi="Times New Roman" w:cs="Times New Roman"/>
          <w:sz w:val="24"/>
        </w:rPr>
        <w:t xml:space="preserve"> </w:t>
      </w:r>
      <w:r>
        <w:rPr>
          <w:rFonts w:ascii="Times New Roman" w:hAnsi="Times New Roman" w:cs="Times New Roman"/>
          <w:sz w:val="24"/>
        </w:rPr>
        <w:t>(vgl. ebd. S. 266)</w:t>
      </w:r>
      <w:r w:rsidR="00EC1ACB">
        <w:rPr>
          <w:rFonts w:ascii="Times New Roman" w:hAnsi="Times New Roman" w:cs="Times New Roman"/>
          <w:sz w:val="24"/>
        </w:rPr>
        <w:t>.</w:t>
      </w:r>
    </w:p>
    <w:p w14:paraId="13C69D8C" w14:textId="42F884EC" w:rsidR="0061089F" w:rsidRDefault="0061089F" w:rsidP="00BC4752">
      <w:pPr>
        <w:spacing w:after="0" w:line="360" w:lineRule="auto"/>
        <w:jc w:val="both"/>
        <w:rPr>
          <w:rFonts w:ascii="Times New Roman" w:hAnsi="Times New Roman" w:cs="Times New Roman"/>
          <w:b/>
          <w:sz w:val="24"/>
        </w:rPr>
      </w:pPr>
    </w:p>
    <w:p w14:paraId="5B311045" w14:textId="77777777" w:rsidR="00D109A5" w:rsidRDefault="00D109A5" w:rsidP="00BC4752">
      <w:pPr>
        <w:spacing w:after="0" w:line="360" w:lineRule="auto"/>
        <w:jc w:val="both"/>
        <w:rPr>
          <w:rFonts w:ascii="Times New Roman" w:hAnsi="Times New Roman" w:cs="Times New Roman"/>
          <w:b/>
          <w:sz w:val="24"/>
        </w:rPr>
      </w:pPr>
    </w:p>
    <w:p w14:paraId="044A0375" w14:textId="77777777" w:rsidR="00D109A5" w:rsidRDefault="00D109A5" w:rsidP="00BC4752">
      <w:pPr>
        <w:spacing w:after="0" w:line="360" w:lineRule="auto"/>
        <w:jc w:val="both"/>
        <w:rPr>
          <w:rFonts w:ascii="Times New Roman" w:hAnsi="Times New Roman" w:cs="Times New Roman"/>
          <w:b/>
          <w:sz w:val="24"/>
        </w:rPr>
      </w:pPr>
    </w:p>
    <w:p w14:paraId="2673518F" w14:textId="77777777" w:rsidR="00D109A5" w:rsidRDefault="00D109A5" w:rsidP="00BC4752">
      <w:pPr>
        <w:spacing w:after="0" w:line="360" w:lineRule="auto"/>
        <w:jc w:val="both"/>
        <w:rPr>
          <w:rFonts w:ascii="Times New Roman" w:hAnsi="Times New Roman" w:cs="Times New Roman"/>
          <w:b/>
          <w:sz w:val="24"/>
        </w:rPr>
      </w:pPr>
    </w:p>
    <w:p w14:paraId="310C9B50" w14:textId="77777777" w:rsidR="00D109A5" w:rsidRDefault="00D109A5" w:rsidP="00BC4752">
      <w:pPr>
        <w:spacing w:after="0" w:line="360" w:lineRule="auto"/>
        <w:jc w:val="both"/>
        <w:rPr>
          <w:rFonts w:ascii="Times New Roman" w:hAnsi="Times New Roman" w:cs="Times New Roman"/>
          <w:b/>
          <w:sz w:val="24"/>
        </w:rPr>
      </w:pPr>
    </w:p>
    <w:p w14:paraId="4BAF2706" w14:textId="77777777" w:rsidR="00D109A5" w:rsidRDefault="00D109A5" w:rsidP="00BC4752">
      <w:pPr>
        <w:spacing w:after="0" w:line="360" w:lineRule="auto"/>
        <w:jc w:val="both"/>
        <w:rPr>
          <w:rFonts w:ascii="Times New Roman" w:hAnsi="Times New Roman" w:cs="Times New Roman"/>
          <w:b/>
          <w:sz w:val="24"/>
        </w:rPr>
      </w:pPr>
    </w:p>
    <w:p w14:paraId="1978FEA7" w14:textId="77777777" w:rsidR="00D109A5" w:rsidRDefault="00D109A5" w:rsidP="00BC4752">
      <w:pPr>
        <w:spacing w:after="0" w:line="360" w:lineRule="auto"/>
        <w:jc w:val="both"/>
        <w:rPr>
          <w:rFonts w:ascii="Times New Roman" w:hAnsi="Times New Roman" w:cs="Times New Roman"/>
          <w:b/>
          <w:sz w:val="24"/>
        </w:rPr>
      </w:pPr>
    </w:p>
    <w:p w14:paraId="51CE0E9B" w14:textId="77777777" w:rsidR="00D109A5" w:rsidRPr="001842E9" w:rsidRDefault="00D109A5" w:rsidP="00BC4752">
      <w:pPr>
        <w:spacing w:after="0" w:line="360" w:lineRule="auto"/>
        <w:jc w:val="both"/>
        <w:rPr>
          <w:rFonts w:ascii="Times New Roman" w:hAnsi="Times New Roman" w:cs="Times New Roman"/>
          <w:b/>
          <w:sz w:val="24"/>
        </w:rPr>
      </w:pPr>
    </w:p>
    <w:p w14:paraId="2E3C942E" w14:textId="36579B75" w:rsidR="00BC4752" w:rsidRPr="001842E9" w:rsidRDefault="005442AA" w:rsidP="00BC4752">
      <w:pPr>
        <w:pStyle w:val="Listenabsatz"/>
        <w:numPr>
          <w:ilvl w:val="0"/>
          <w:numId w:val="2"/>
        </w:numPr>
        <w:spacing w:after="0" w:line="360" w:lineRule="auto"/>
        <w:jc w:val="both"/>
        <w:rPr>
          <w:rFonts w:ascii="Times New Roman" w:hAnsi="Times New Roman" w:cs="Times New Roman"/>
          <w:b/>
          <w:sz w:val="24"/>
        </w:rPr>
      </w:pPr>
      <w:r w:rsidRPr="001842E9">
        <w:rPr>
          <w:b/>
          <w:noProof/>
          <w:lang w:eastAsia="de-DE"/>
        </w:rPr>
        <w:lastRenderedPageBreak/>
        <w:drawing>
          <wp:anchor distT="0" distB="0" distL="114300" distR="114300" simplePos="0" relativeHeight="251705344" behindDoc="0" locked="0" layoutInCell="1" allowOverlap="1" wp14:anchorId="46E70366" wp14:editId="746BB433">
            <wp:simplePos x="0" y="0"/>
            <wp:positionH relativeFrom="margin">
              <wp:align>right</wp:align>
            </wp:positionH>
            <wp:positionV relativeFrom="paragraph">
              <wp:posOffset>8890</wp:posOffset>
            </wp:positionV>
            <wp:extent cx="1524000" cy="22479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2247900"/>
                    </a:xfrm>
                    <a:prstGeom prst="rect">
                      <a:avLst/>
                    </a:prstGeom>
                    <a:noFill/>
                    <a:ln>
                      <a:noFill/>
                    </a:ln>
                  </pic:spPr>
                </pic:pic>
              </a:graphicData>
            </a:graphic>
          </wp:anchor>
        </w:drawing>
      </w:r>
      <w:r w:rsidR="001842E9" w:rsidRPr="001842E9">
        <w:rPr>
          <w:rFonts w:ascii="Times New Roman" w:hAnsi="Times New Roman" w:cs="Times New Roman"/>
          <w:b/>
          <w:sz w:val="24"/>
        </w:rPr>
        <w:t xml:space="preserve">Der </w:t>
      </w:r>
      <w:proofErr w:type="spellStart"/>
      <w:r w:rsidR="00BC4752" w:rsidRPr="001842E9">
        <w:rPr>
          <w:rFonts w:ascii="Times New Roman" w:hAnsi="Times New Roman" w:cs="Times New Roman"/>
          <w:b/>
          <w:sz w:val="24"/>
        </w:rPr>
        <w:t>Savonius</w:t>
      </w:r>
      <w:proofErr w:type="spellEnd"/>
      <w:r w:rsidR="00BC4752" w:rsidRPr="001842E9">
        <w:rPr>
          <w:rFonts w:ascii="Times New Roman" w:hAnsi="Times New Roman" w:cs="Times New Roman"/>
          <w:b/>
          <w:sz w:val="24"/>
        </w:rPr>
        <w:t>-Rotor</w:t>
      </w:r>
      <w:r w:rsidRPr="001842E9">
        <w:rPr>
          <w:b/>
        </w:rPr>
        <w:t xml:space="preserve"> </w:t>
      </w:r>
    </w:p>
    <w:p w14:paraId="5DDEF0BE" w14:textId="59F3AE1F" w:rsidR="00FE2379" w:rsidRPr="00B633DE" w:rsidRDefault="00D109A5" w:rsidP="00B633DE">
      <w:pPr>
        <w:spacing w:after="0" w:line="360" w:lineRule="auto"/>
        <w:jc w:val="both"/>
        <w:rPr>
          <w:rFonts w:ascii="Times New Roman" w:hAnsi="Times New Roman" w:cs="Times New Roman"/>
          <w:sz w:val="24"/>
          <w:szCs w:val="24"/>
        </w:rPr>
      </w:pPr>
      <w:r w:rsidRPr="001842E9">
        <w:rPr>
          <w:b/>
          <w:noProof/>
          <w:lang w:eastAsia="de-DE"/>
        </w:rPr>
        <mc:AlternateContent>
          <mc:Choice Requires="wps">
            <w:drawing>
              <wp:anchor distT="0" distB="0" distL="114300" distR="114300" simplePos="0" relativeHeight="251707392" behindDoc="0" locked="0" layoutInCell="1" allowOverlap="1" wp14:anchorId="28C399B1" wp14:editId="169E52AD">
                <wp:simplePos x="0" y="0"/>
                <wp:positionH relativeFrom="column">
                  <wp:posOffset>4236720</wp:posOffset>
                </wp:positionH>
                <wp:positionV relativeFrom="paragraph">
                  <wp:posOffset>1988820</wp:posOffset>
                </wp:positionV>
                <wp:extent cx="1524000"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p w14:paraId="78CCEE41" w14:textId="19C5A876" w:rsidR="00BB5B2D" w:rsidRPr="00AD4F08" w:rsidRDefault="00BB5B2D" w:rsidP="00AD4F08">
                            <w:pPr>
                              <w:pStyle w:val="Beschriftung"/>
                              <w:spacing w:after="0"/>
                              <w:rPr>
                                <w:rFonts w:cstheme="minorHAnsi"/>
                                <w:color w:val="auto"/>
                              </w:rPr>
                            </w:pPr>
                            <w:bookmarkStart w:id="27" w:name="_Toc515535981"/>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15</w:t>
                            </w:r>
                            <w:r w:rsidRPr="00AD4F08">
                              <w:rPr>
                                <w:rFonts w:cstheme="minorHAnsi"/>
                                <w:color w:val="auto"/>
                              </w:rPr>
                              <w:fldChar w:fldCharType="end"/>
                            </w:r>
                            <w:r w:rsidRPr="00AD4F08">
                              <w:rPr>
                                <w:rFonts w:cstheme="minorHAnsi"/>
                                <w:color w:val="auto"/>
                              </w:rPr>
                              <w:t xml:space="preserve">: </w:t>
                            </w:r>
                            <w:proofErr w:type="spellStart"/>
                            <w:r w:rsidRPr="00AD4F08">
                              <w:rPr>
                                <w:rFonts w:cstheme="minorHAnsi"/>
                                <w:color w:val="auto"/>
                              </w:rPr>
                              <w:t>Savonius</w:t>
                            </w:r>
                            <w:proofErr w:type="spellEnd"/>
                            <w:r w:rsidRPr="00AD4F08">
                              <w:rPr>
                                <w:rFonts w:cstheme="minorHAnsi"/>
                                <w:color w:val="auto"/>
                              </w:rPr>
                              <w:t>-Rotor</w:t>
                            </w:r>
                            <w:bookmarkEnd w:id="27"/>
                          </w:p>
                          <w:p w14:paraId="2876FDAB" w14:textId="01EBDE06"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399B1" id="Textfeld 11" o:spid="_x0000_s1039" type="#_x0000_t202" style="position:absolute;left:0;text-align:left;margin-left:333.6pt;margin-top:156.6pt;width:120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x7LgIAAGcEAAAOAAAAZHJzL2Uyb0RvYy54bWysVFFv2yAQfp+0/4B4X+ykazVZcaosVaZJ&#10;UVspmfpMMMRIwDEgsbNfvwPH6dbtadoLPu6Og+/77jy/740mJ+GDAlvT6aSkRFgOjbKHmn7brT98&#10;oiREZhumwYqankWg94v37+adq8QMWtCN8ASL2FB1rqZtjK4qisBbYViYgBMWgxK8YRG3/lA0nnVY&#10;3ehiVpZ3RQe+cR64CAG9D0OQLnJ9KQWPT1IGEYmuKb4t5tXndZ/WYjFn1cEz1yp+eQb7h1cYpixe&#10;ei31wCIjR6/+KGUU9xBAxgkHU4CUiouMAdFMyzdoti1zImNBcoK70hT+X1n+eHr2RDWo3ZQSywxq&#10;tBN9lEI3BF3IT+dChWlbh4mx/ww95o7+gM4Eu5fepC8CIhhHps9XdrEa4enQ7exjWWKIY+zu5jbV&#10;KF6POh/iFwGGJKOmHqXLjLLTJsQhdUxJNwXQqlkrrdMmBVbakxNDmbtWRXEp/luWtinXQjo1FEye&#10;IuEbcCQr9vt+4ONmBLmH5ozYPQzdExxfK7xww0J8Zh7bBTHhCMQnXKSGrqZwsShpwf/4mz/lo4oY&#10;paTD9qtp+H5kXlCiv1rUN/XqaPjR2I+GPZoVIFSUDF+TTTzgox5N6cG84GQs0y0YYpbjXTWNo7mK&#10;wxDgZHGxXOYk7EjH4sZuHU+lR2J3/Qvz7iJLRDUfYWxMVr1RZ8jN+rjlMSLVWbpE7MDihW/s5iz+&#10;ZfLSuPy6z1mv/4fFTwAAAP//AwBQSwMEFAAGAAgAAAAhAOJ1cELgAAAACwEAAA8AAABkcnMvZG93&#10;bnJldi54bWxMjzFPwzAQhXck/oN1SCyIOm2qACFOVVUwwFIRurC58TUOxOcodtrw77mywHb33tO7&#10;74rV5DpxxCG0nhTMZwkIpNqblhoFu/fn23sQIWoyuvOECr4xwKq8vCh0bvyJ3vBYxUZwCYVcK7Ax&#10;9rmUobbodJj5Hom9gx+cjrwOjTSDPnG56+QiSTLpdEt8weoeNxbrr2p0CrbLj629GQ9Pr+tlOrzs&#10;xk322VRKXV9N60cQEaf4F4YzPqNDyUx7P5IJolOQZXcLjipI5ykPnHhIzsr+V0lBloX8/0P5AwAA&#10;//8DAFBLAQItABQABgAIAAAAIQC2gziS/gAAAOEBAAATAAAAAAAAAAAAAAAAAAAAAABbQ29udGVu&#10;dF9UeXBlc10ueG1sUEsBAi0AFAAGAAgAAAAhADj9If/WAAAAlAEAAAsAAAAAAAAAAAAAAAAALwEA&#10;AF9yZWxzLy5yZWxzUEsBAi0AFAAGAAgAAAAhAJDWrHsuAgAAZwQAAA4AAAAAAAAAAAAAAAAALgIA&#10;AGRycy9lMm9Eb2MueG1sUEsBAi0AFAAGAAgAAAAhAOJ1cELgAAAACwEAAA8AAAAAAAAAAAAAAAAA&#10;iAQAAGRycy9kb3ducmV2LnhtbFBLBQYAAAAABAAEAPMAAACVBQAAAAA=&#10;" stroked="f">
                <v:textbox style="mso-fit-shape-to-text:t" inset="0,0,0,0">
                  <w:txbxContent>
                    <w:p w14:paraId="78CCEE41" w14:textId="19C5A876" w:rsidR="00BB5B2D" w:rsidRPr="00AD4F08" w:rsidRDefault="00BB5B2D" w:rsidP="00AD4F08">
                      <w:pPr>
                        <w:pStyle w:val="Beschriftung"/>
                        <w:spacing w:after="0"/>
                        <w:rPr>
                          <w:rFonts w:cstheme="minorHAnsi"/>
                          <w:color w:val="auto"/>
                        </w:rPr>
                      </w:pPr>
                      <w:bookmarkStart w:id="28" w:name="_Toc515535981"/>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15</w:t>
                      </w:r>
                      <w:r w:rsidRPr="00AD4F08">
                        <w:rPr>
                          <w:rFonts w:cstheme="minorHAnsi"/>
                          <w:color w:val="auto"/>
                        </w:rPr>
                        <w:fldChar w:fldCharType="end"/>
                      </w:r>
                      <w:r w:rsidRPr="00AD4F08">
                        <w:rPr>
                          <w:rFonts w:cstheme="minorHAnsi"/>
                          <w:color w:val="auto"/>
                        </w:rPr>
                        <w:t xml:space="preserve">: </w:t>
                      </w:r>
                      <w:proofErr w:type="spellStart"/>
                      <w:r w:rsidRPr="00AD4F08">
                        <w:rPr>
                          <w:rFonts w:cstheme="minorHAnsi"/>
                          <w:color w:val="auto"/>
                        </w:rPr>
                        <w:t>Savonius</w:t>
                      </w:r>
                      <w:proofErr w:type="spellEnd"/>
                      <w:r w:rsidRPr="00AD4F08">
                        <w:rPr>
                          <w:rFonts w:cstheme="minorHAnsi"/>
                          <w:color w:val="auto"/>
                        </w:rPr>
                        <w:t>-Rotor</w:t>
                      </w:r>
                      <w:bookmarkEnd w:id="28"/>
                    </w:p>
                    <w:p w14:paraId="2876FDAB" w14:textId="01EBDE06"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v:textbox>
                <w10:wrap type="square"/>
              </v:shape>
            </w:pict>
          </mc:Fallback>
        </mc:AlternateContent>
      </w:r>
      <w:r w:rsidR="00FE2379">
        <w:rPr>
          <w:rFonts w:ascii="Times New Roman" w:hAnsi="Times New Roman" w:cs="Times New Roman"/>
          <w:sz w:val="24"/>
        </w:rPr>
        <w:t xml:space="preserve">Der </w:t>
      </w:r>
      <w:proofErr w:type="spellStart"/>
      <w:r w:rsidR="00FE2379">
        <w:rPr>
          <w:rFonts w:ascii="Times New Roman" w:hAnsi="Times New Roman" w:cs="Times New Roman"/>
          <w:sz w:val="24"/>
        </w:rPr>
        <w:t>Savonius</w:t>
      </w:r>
      <w:proofErr w:type="spellEnd"/>
      <w:r w:rsidR="00FE2379">
        <w:rPr>
          <w:rFonts w:ascii="Times New Roman" w:hAnsi="Times New Roman" w:cs="Times New Roman"/>
          <w:sz w:val="24"/>
        </w:rPr>
        <w:t xml:space="preserve">-Rotor </w:t>
      </w:r>
      <w:r w:rsidR="003D2BF4">
        <w:rPr>
          <w:rFonts w:ascii="Times New Roman" w:hAnsi="Times New Roman" w:cs="Times New Roman"/>
          <w:sz w:val="24"/>
        </w:rPr>
        <w:t>(</w:t>
      </w:r>
      <w:r w:rsidR="001842E9">
        <w:rPr>
          <w:rFonts w:ascii="Times New Roman" w:hAnsi="Times New Roman" w:cs="Times New Roman"/>
          <w:sz w:val="24"/>
        </w:rPr>
        <w:t>s</w:t>
      </w:r>
      <w:r w:rsidR="003D2BF4">
        <w:rPr>
          <w:rFonts w:ascii="Times New Roman" w:hAnsi="Times New Roman" w:cs="Times New Roman"/>
          <w:sz w:val="24"/>
        </w:rPr>
        <w:t xml:space="preserve">. Abb. 15) </w:t>
      </w:r>
      <w:r w:rsidR="00FE2379">
        <w:rPr>
          <w:rFonts w:ascii="Times New Roman" w:hAnsi="Times New Roman" w:cs="Times New Roman"/>
          <w:sz w:val="24"/>
        </w:rPr>
        <w:t>arbeitet ähnlich wie das Schalenkreuzanemometer</w:t>
      </w:r>
      <w:r w:rsidR="00EC1ACB">
        <w:rPr>
          <w:rFonts w:ascii="Times New Roman" w:hAnsi="Times New Roman" w:cs="Times New Roman"/>
          <w:sz w:val="24"/>
        </w:rPr>
        <w:t xml:space="preserve"> </w:t>
      </w:r>
      <w:r w:rsidR="00FE2379">
        <w:rPr>
          <w:rFonts w:ascii="Times New Roman" w:hAnsi="Times New Roman" w:cs="Times New Roman"/>
          <w:sz w:val="24"/>
        </w:rPr>
        <w:t>(vgl. Quaschning, 2013, 271)</w:t>
      </w:r>
      <w:r w:rsidR="00EC1ACB">
        <w:rPr>
          <w:rFonts w:ascii="Times New Roman" w:hAnsi="Times New Roman" w:cs="Times New Roman"/>
          <w:sz w:val="24"/>
        </w:rPr>
        <w:t>.</w:t>
      </w:r>
      <w:r w:rsidR="00FE2379">
        <w:rPr>
          <w:rFonts w:ascii="Times New Roman" w:hAnsi="Times New Roman" w:cs="Times New Roman"/>
          <w:sz w:val="24"/>
        </w:rPr>
        <w:t xml:space="preserve"> </w:t>
      </w:r>
      <w:proofErr w:type="spellStart"/>
      <w:r w:rsidR="00A71991">
        <w:rPr>
          <w:rFonts w:ascii="Times New Roman" w:hAnsi="Times New Roman" w:cs="Times New Roman"/>
          <w:sz w:val="24"/>
        </w:rPr>
        <w:t>Savonius</w:t>
      </w:r>
      <w:proofErr w:type="spellEnd"/>
      <w:r w:rsidR="00A71991">
        <w:rPr>
          <w:rFonts w:ascii="Times New Roman" w:hAnsi="Times New Roman" w:cs="Times New Roman"/>
          <w:sz w:val="24"/>
        </w:rPr>
        <w:t>-Rotoren gehören zu den Anlagen mit vertikaler Drehachse</w:t>
      </w:r>
      <w:r w:rsidR="00EC1ACB">
        <w:rPr>
          <w:rFonts w:ascii="Times New Roman" w:hAnsi="Times New Roman" w:cs="Times New Roman"/>
          <w:sz w:val="24"/>
        </w:rPr>
        <w:t xml:space="preserve"> </w:t>
      </w:r>
      <w:r w:rsidR="00A71991">
        <w:rPr>
          <w:rFonts w:ascii="Times New Roman" w:hAnsi="Times New Roman" w:cs="Times New Roman"/>
          <w:sz w:val="24"/>
        </w:rPr>
        <w:t>(</w:t>
      </w:r>
      <w:r w:rsidR="00EC1ACB">
        <w:rPr>
          <w:rFonts w:ascii="Times New Roman" w:hAnsi="Times New Roman" w:cs="Times New Roman"/>
          <w:sz w:val="24"/>
        </w:rPr>
        <w:t xml:space="preserve">vgl. </w:t>
      </w:r>
      <w:r w:rsidR="00A71991">
        <w:rPr>
          <w:rFonts w:ascii="Times New Roman" w:hAnsi="Times New Roman" w:cs="Times New Roman"/>
          <w:sz w:val="24"/>
        </w:rPr>
        <w:t>Dannenberg et al</w:t>
      </w:r>
      <w:r w:rsidR="00EC1ACB">
        <w:rPr>
          <w:rFonts w:ascii="Times New Roman" w:hAnsi="Times New Roman" w:cs="Times New Roman"/>
          <w:sz w:val="24"/>
        </w:rPr>
        <w:t>.</w:t>
      </w:r>
      <w:r w:rsidR="00A71991">
        <w:rPr>
          <w:rFonts w:ascii="Times New Roman" w:hAnsi="Times New Roman" w:cs="Times New Roman"/>
          <w:sz w:val="24"/>
        </w:rPr>
        <w:t>, 2012, S. 80)</w:t>
      </w:r>
      <w:r w:rsidR="00EC1ACB">
        <w:rPr>
          <w:rFonts w:ascii="Times New Roman" w:hAnsi="Times New Roman" w:cs="Times New Roman"/>
          <w:sz w:val="24"/>
        </w:rPr>
        <w:t>.</w:t>
      </w:r>
      <w:r w:rsidR="00A71991">
        <w:rPr>
          <w:rFonts w:ascii="Times New Roman" w:hAnsi="Times New Roman" w:cs="Times New Roman"/>
          <w:sz w:val="24"/>
        </w:rPr>
        <w:t xml:space="preserve"> Sie werden</w:t>
      </w:r>
      <w:r w:rsidR="00FE2379">
        <w:rPr>
          <w:rFonts w:ascii="Times New Roman" w:hAnsi="Times New Roman" w:cs="Times New Roman"/>
          <w:sz w:val="24"/>
        </w:rPr>
        <w:t xml:space="preserve"> heute</w:t>
      </w:r>
      <w:r w:rsidR="00A71991">
        <w:rPr>
          <w:rFonts w:ascii="Times New Roman" w:hAnsi="Times New Roman" w:cs="Times New Roman"/>
          <w:sz w:val="24"/>
        </w:rPr>
        <w:t xml:space="preserve"> häufig zur Entlü</w:t>
      </w:r>
      <w:r w:rsidR="00FE2379">
        <w:rPr>
          <w:rFonts w:ascii="Times New Roman" w:hAnsi="Times New Roman" w:cs="Times New Roman"/>
          <w:sz w:val="24"/>
        </w:rPr>
        <w:t>ft</w:t>
      </w:r>
      <w:r w:rsidR="00A71991">
        <w:rPr>
          <w:rFonts w:ascii="Times New Roman" w:hAnsi="Times New Roman" w:cs="Times New Roman"/>
          <w:sz w:val="24"/>
        </w:rPr>
        <w:t>ung eingesetzt</w:t>
      </w:r>
      <w:r w:rsidR="00FE2379">
        <w:rPr>
          <w:rFonts w:ascii="Times New Roman" w:hAnsi="Times New Roman" w:cs="Times New Roman"/>
          <w:sz w:val="24"/>
        </w:rPr>
        <w:t xml:space="preserve">. Der Rotor besteht aus zwei halbzylinderförmigen </w:t>
      </w:r>
      <w:r w:rsidR="001842E9">
        <w:rPr>
          <w:rFonts w:ascii="Times New Roman" w:hAnsi="Times New Roman" w:cs="Times New Roman"/>
          <w:sz w:val="24"/>
        </w:rPr>
        <w:t>„</w:t>
      </w:r>
      <w:r w:rsidR="00FE2379">
        <w:rPr>
          <w:rFonts w:ascii="Times New Roman" w:hAnsi="Times New Roman" w:cs="Times New Roman"/>
          <w:sz w:val="24"/>
        </w:rPr>
        <w:t>Schaufeln</w:t>
      </w:r>
      <w:r w:rsidR="001842E9">
        <w:rPr>
          <w:rFonts w:ascii="Times New Roman" w:hAnsi="Times New Roman" w:cs="Times New Roman"/>
          <w:sz w:val="24"/>
        </w:rPr>
        <w:t>“, welche sich in</w:t>
      </w:r>
      <w:r w:rsidR="00FE2379">
        <w:rPr>
          <w:rFonts w:ascii="Times New Roman" w:hAnsi="Times New Roman" w:cs="Times New Roman"/>
          <w:sz w:val="24"/>
        </w:rPr>
        <w:t xml:space="preserve"> der Mitte überlappen</w:t>
      </w:r>
      <w:r w:rsidR="00FE2379" w:rsidRPr="00B633DE">
        <w:rPr>
          <w:rFonts w:ascii="Times New Roman" w:hAnsi="Times New Roman" w:cs="Times New Roman"/>
          <w:sz w:val="24"/>
          <w:szCs w:val="24"/>
        </w:rPr>
        <w:t>. Gearbeitet wird größtenteils nach dem Widerstands</w:t>
      </w:r>
      <w:r w:rsidR="00EC1ACB">
        <w:rPr>
          <w:rFonts w:ascii="Times New Roman" w:hAnsi="Times New Roman" w:cs="Times New Roman"/>
          <w:sz w:val="24"/>
          <w:szCs w:val="24"/>
        </w:rPr>
        <w:t>-</w:t>
      </w:r>
      <w:r w:rsidR="00FE2379" w:rsidRPr="00B633DE">
        <w:rPr>
          <w:rFonts w:ascii="Times New Roman" w:hAnsi="Times New Roman" w:cs="Times New Roman"/>
          <w:sz w:val="24"/>
          <w:szCs w:val="24"/>
        </w:rPr>
        <w:t xml:space="preserve">prinzip (Ausnahme im Überlappungsbereich Auftriebsprinzip). Der maximale Leistungsbeiwert liegt nur bei 0,25. (vgl. </w:t>
      </w:r>
      <w:r w:rsidR="003D2BF4">
        <w:rPr>
          <w:rFonts w:ascii="Times New Roman" w:hAnsi="Times New Roman" w:cs="Times New Roman"/>
          <w:sz w:val="24"/>
          <w:szCs w:val="24"/>
        </w:rPr>
        <w:t>ebd.</w:t>
      </w:r>
      <w:r w:rsidR="00FE2379" w:rsidRPr="00B633DE">
        <w:rPr>
          <w:rFonts w:ascii="Times New Roman" w:hAnsi="Times New Roman" w:cs="Times New Roman"/>
          <w:sz w:val="24"/>
          <w:szCs w:val="24"/>
        </w:rPr>
        <w:t xml:space="preserve"> S. 80)</w:t>
      </w:r>
      <w:r w:rsidR="00B633DE">
        <w:rPr>
          <w:rFonts w:ascii="Times New Roman" w:hAnsi="Times New Roman" w:cs="Times New Roman"/>
          <w:sz w:val="24"/>
          <w:szCs w:val="24"/>
        </w:rPr>
        <w:t xml:space="preserve"> </w:t>
      </w:r>
      <w:r w:rsidR="00B633DE" w:rsidRPr="00B633DE">
        <w:rPr>
          <w:rFonts w:ascii="Times New Roman" w:hAnsi="Times New Roman" w:cs="Times New Roman"/>
          <w:sz w:val="24"/>
          <w:szCs w:val="24"/>
        </w:rPr>
        <w:t xml:space="preserve">Der Vorteil solcher Rotoren </w:t>
      </w:r>
      <w:r w:rsidR="00B633DE">
        <w:rPr>
          <w:rFonts w:ascii="Times New Roman" w:hAnsi="Times New Roman" w:cs="Times New Roman"/>
          <w:sz w:val="24"/>
          <w:szCs w:val="24"/>
        </w:rPr>
        <w:t>liegt darin</w:t>
      </w:r>
      <w:r w:rsidR="00B633DE" w:rsidRPr="00B633DE">
        <w:rPr>
          <w:rFonts w:ascii="Times New Roman" w:hAnsi="Times New Roman" w:cs="Times New Roman"/>
          <w:sz w:val="24"/>
          <w:szCs w:val="24"/>
        </w:rPr>
        <w:t>, dass sie windrichtungsunabhängig sind (</w:t>
      </w:r>
      <w:r w:rsidR="00EC1ACB">
        <w:rPr>
          <w:rFonts w:ascii="Times New Roman" w:hAnsi="Times New Roman" w:cs="Times New Roman"/>
          <w:sz w:val="24"/>
          <w:szCs w:val="24"/>
        </w:rPr>
        <w:t xml:space="preserve">vgl. </w:t>
      </w:r>
      <w:r w:rsidR="00B633DE" w:rsidRPr="00B633DE">
        <w:rPr>
          <w:rFonts w:ascii="Times New Roman" w:hAnsi="Times New Roman" w:cs="Times New Roman"/>
          <w:sz w:val="24"/>
          <w:szCs w:val="24"/>
        </w:rPr>
        <w:t>Schütz, 2013, S. 168)</w:t>
      </w:r>
      <w:r w:rsidR="00EC1ACB">
        <w:rPr>
          <w:rFonts w:ascii="Times New Roman" w:hAnsi="Times New Roman" w:cs="Times New Roman"/>
          <w:sz w:val="24"/>
          <w:szCs w:val="24"/>
        </w:rPr>
        <w:t>.</w:t>
      </w:r>
    </w:p>
    <w:p w14:paraId="72423CE9" w14:textId="4410DCE0" w:rsidR="00A71991" w:rsidRPr="005442AA" w:rsidRDefault="00A71991" w:rsidP="00A71991"/>
    <w:p w14:paraId="73EB3E24" w14:textId="49AA4EC7" w:rsidR="00BC4752" w:rsidRPr="001842E9" w:rsidRDefault="001842E9" w:rsidP="00867ED9">
      <w:pPr>
        <w:pStyle w:val="Listenabsatz"/>
        <w:numPr>
          <w:ilvl w:val="0"/>
          <w:numId w:val="2"/>
        </w:numPr>
        <w:spacing w:after="0" w:line="360" w:lineRule="auto"/>
        <w:jc w:val="both"/>
        <w:rPr>
          <w:rFonts w:ascii="Times New Roman" w:hAnsi="Times New Roman" w:cs="Times New Roman"/>
          <w:b/>
          <w:sz w:val="24"/>
        </w:rPr>
      </w:pPr>
      <w:r>
        <w:rPr>
          <w:rFonts w:ascii="Times New Roman" w:hAnsi="Times New Roman" w:cs="Times New Roman"/>
          <w:b/>
          <w:sz w:val="24"/>
        </w:rPr>
        <w:t xml:space="preserve">Der </w:t>
      </w:r>
      <w:proofErr w:type="spellStart"/>
      <w:r w:rsidR="00BC4752" w:rsidRPr="001842E9">
        <w:rPr>
          <w:rFonts w:ascii="Times New Roman" w:hAnsi="Times New Roman" w:cs="Times New Roman"/>
          <w:b/>
          <w:sz w:val="24"/>
        </w:rPr>
        <w:t>Darrieus</w:t>
      </w:r>
      <w:proofErr w:type="spellEnd"/>
      <w:r w:rsidR="00BC4752" w:rsidRPr="001842E9">
        <w:rPr>
          <w:rFonts w:ascii="Times New Roman" w:hAnsi="Times New Roman" w:cs="Times New Roman"/>
          <w:b/>
          <w:sz w:val="24"/>
        </w:rPr>
        <w:t>-Rotor</w:t>
      </w:r>
      <w:r w:rsidR="005442AA" w:rsidRPr="001842E9">
        <w:rPr>
          <w:b/>
        </w:rPr>
        <w:t xml:space="preserve"> </w:t>
      </w:r>
    </w:p>
    <w:p w14:paraId="10A70000" w14:textId="015C2A35" w:rsidR="00B633DE" w:rsidRDefault="00867ED9" w:rsidP="00AF5F3C">
      <w:pPr>
        <w:spacing w:line="360" w:lineRule="auto"/>
        <w:jc w:val="both"/>
        <w:rPr>
          <w:rFonts w:ascii="Times New Roman" w:hAnsi="Times New Roman" w:cs="Times New Roman"/>
          <w:sz w:val="24"/>
          <w:szCs w:val="24"/>
        </w:rPr>
      </w:pPr>
      <w:r>
        <w:rPr>
          <w:noProof/>
          <w:lang w:eastAsia="de-DE"/>
        </w:rPr>
        <mc:AlternateContent>
          <mc:Choice Requires="wps">
            <w:drawing>
              <wp:anchor distT="0" distB="0" distL="114300" distR="114300" simplePos="0" relativeHeight="251720704" behindDoc="0" locked="0" layoutInCell="1" allowOverlap="1" wp14:anchorId="50276793" wp14:editId="5A109E5F">
                <wp:simplePos x="0" y="0"/>
                <wp:positionH relativeFrom="margin">
                  <wp:align>right</wp:align>
                </wp:positionH>
                <wp:positionV relativeFrom="paragraph">
                  <wp:posOffset>2273300</wp:posOffset>
                </wp:positionV>
                <wp:extent cx="1485900"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3FB4F139" w14:textId="059859F1" w:rsidR="00BB5B2D" w:rsidRPr="00AD4F08" w:rsidRDefault="00BB5B2D" w:rsidP="00AD4F08">
                            <w:pPr>
                              <w:pStyle w:val="Beschriftung"/>
                              <w:spacing w:after="0"/>
                              <w:rPr>
                                <w:rFonts w:cstheme="minorHAnsi"/>
                                <w:color w:val="auto"/>
                              </w:rPr>
                            </w:pPr>
                            <w:bookmarkStart w:id="29" w:name="_Toc515535982"/>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16</w:t>
                            </w:r>
                            <w:r w:rsidRPr="00AD4F08">
                              <w:rPr>
                                <w:rFonts w:cstheme="minorHAnsi"/>
                                <w:color w:val="auto"/>
                              </w:rPr>
                              <w:fldChar w:fldCharType="end"/>
                            </w:r>
                            <w:r w:rsidRPr="00AD4F08">
                              <w:rPr>
                                <w:rFonts w:cstheme="minorHAnsi"/>
                                <w:color w:val="auto"/>
                              </w:rPr>
                              <w:t xml:space="preserve">: </w:t>
                            </w:r>
                            <w:proofErr w:type="spellStart"/>
                            <w:r w:rsidRPr="00AD4F08">
                              <w:rPr>
                                <w:rFonts w:cstheme="minorHAnsi"/>
                                <w:color w:val="auto"/>
                              </w:rPr>
                              <w:t>Darrieus</w:t>
                            </w:r>
                            <w:proofErr w:type="spellEnd"/>
                            <w:r w:rsidRPr="00AD4F08">
                              <w:rPr>
                                <w:rFonts w:cstheme="minorHAnsi"/>
                                <w:color w:val="auto"/>
                              </w:rPr>
                              <w:t>-Rotor</w:t>
                            </w:r>
                            <w:bookmarkEnd w:id="29"/>
                          </w:p>
                          <w:p w14:paraId="1B96E410" w14:textId="6D08B3F0"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76793" id="Textfeld 21" o:spid="_x0000_s1040" type="#_x0000_t202" style="position:absolute;left:0;text-align:left;margin-left:65.8pt;margin-top:179pt;width:117pt;height:.05pt;z-index:251720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5HMAIAAGcEAAAOAAAAZHJzL2Uyb0RvYy54bWysVFFv2yAQfp+0/4B4X5xkbdVZcaosVaZJ&#10;VVspmfpMMMRIwDEgsbNfvwPb6dbtadoLPu6Og+/77ry464wmJ+GDAlvR2WRKibAcamUPFf2223y4&#10;pSREZmumwYqKnkWgd8v37xatK8UcGtC18ASL2FC2rqJNjK4sisAbYViYgBMWgxK8YRG3/lDUnrVY&#10;3ehiPp3eFC342nngIgT03vdBusz1pRQ8PkkZRCS6ovi2mFef131ai+WClQfPXKP48Az2D68wTFm8&#10;9FLqnkVGjl79Ucoo7iGAjBMOpgApFRcZA6KZTd+g2TbMiYwFyQnuQlP4f2X54+nZE1VXdD6jxDKD&#10;Gu1EF6XQNUEX8tO6UGLa1mFi7D5DhzqP/oDOBLuT3qQvAiIYR6bPF3axGuHp0NXt9acphjjGbj5e&#10;pxrF61HnQ/wiwJBkVNSjdJlRdnoIsU8dU9JNAbSqN0rrtEmBtfbkxFDmtlFRDMV/y9I25VpIp/qC&#10;yVMkfD2OZMVu32U+ZlcjyD3UZ8Tuoe+e4PhG4YUPLMRn5rFdEBOOQHzCRWpoKwqDRUkD/sff/Ckf&#10;VcQoJS22X0XD9yPzghL91aK+qVdHw4/GfjTs0awBoaJk+Jps4gEf9WhKD+YFJ2OVbsEQsxzvqmgc&#10;zXXshwAni4vVKidhRzoWH+zW8VR6JHbXvTDvBlkiqvkIY2Oy8o06fW7Wx62OEanO0iViexYHvrGb&#10;s/jD5KVx+XWfs17/D8ufAAAA//8DAFBLAwQUAAYACAAAACEABZQEPN4AAAAIAQAADwAAAGRycy9k&#10;b3ducmV2LnhtbEyPMU/DMBCFdyT+g3VILIg6bUJVhThVVcEAS9XQhc2Nr3EgPkex04Z/z8EC27t7&#10;p3ffK9aT68QZh9B6UjCfJSCQam9aahQc3p7vVyBC1GR05wkVfGGAdXl9Vejc+Avt8VzFRnAIhVwr&#10;sDH2uZShtuh0mPkeib2TH5yOPA6NNIO+cLjr5CJJltLplviD1T1uLdaf1egU7LL3nb0bT0+vmywd&#10;Xg7jdvnRVErd3kybRxARp/h3DD/4jA4lMx39SCaITgEXiQrShxULthdpxuL4u5mDLAv5v0D5DQAA&#10;//8DAFBLAQItABQABgAIAAAAIQC2gziS/gAAAOEBAAATAAAAAAAAAAAAAAAAAAAAAABbQ29udGVu&#10;dF9UeXBlc10ueG1sUEsBAi0AFAAGAAgAAAAhADj9If/WAAAAlAEAAAsAAAAAAAAAAAAAAAAALwEA&#10;AF9yZWxzLy5yZWxzUEsBAi0AFAAGAAgAAAAhANeCvkcwAgAAZwQAAA4AAAAAAAAAAAAAAAAALgIA&#10;AGRycy9lMm9Eb2MueG1sUEsBAi0AFAAGAAgAAAAhAAWUBDzeAAAACAEAAA8AAAAAAAAAAAAAAAAA&#10;igQAAGRycy9kb3ducmV2LnhtbFBLBQYAAAAABAAEAPMAAACVBQAAAAA=&#10;" stroked="f">
                <v:textbox style="mso-fit-shape-to-text:t" inset="0,0,0,0">
                  <w:txbxContent>
                    <w:p w14:paraId="3FB4F139" w14:textId="059859F1" w:rsidR="00BB5B2D" w:rsidRPr="00AD4F08" w:rsidRDefault="00BB5B2D" w:rsidP="00AD4F08">
                      <w:pPr>
                        <w:pStyle w:val="Beschriftung"/>
                        <w:spacing w:after="0"/>
                        <w:rPr>
                          <w:rFonts w:cstheme="minorHAnsi"/>
                          <w:color w:val="auto"/>
                        </w:rPr>
                      </w:pPr>
                      <w:bookmarkStart w:id="30" w:name="_Toc515535982"/>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16</w:t>
                      </w:r>
                      <w:r w:rsidRPr="00AD4F08">
                        <w:rPr>
                          <w:rFonts w:cstheme="minorHAnsi"/>
                          <w:color w:val="auto"/>
                        </w:rPr>
                        <w:fldChar w:fldCharType="end"/>
                      </w:r>
                      <w:r w:rsidRPr="00AD4F08">
                        <w:rPr>
                          <w:rFonts w:cstheme="minorHAnsi"/>
                          <w:color w:val="auto"/>
                        </w:rPr>
                        <w:t xml:space="preserve">: </w:t>
                      </w:r>
                      <w:proofErr w:type="spellStart"/>
                      <w:r w:rsidRPr="00AD4F08">
                        <w:rPr>
                          <w:rFonts w:cstheme="minorHAnsi"/>
                          <w:color w:val="auto"/>
                        </w:rPr>
                        <w:t>Darrieus</w:t>
                      </w:r>
                      <w:proofErr w:type="spellEnd"/>
                      <w:r w:rsidRPr="00AD4F08">
                        <w:rPr>
                          <w:rFonts w:cstheme="minorHAnsi"/>
                          <w:color w:val="auto"/>
                        </w:rPr>
                        <w:t>-Rotor</w:t>
                      </w:r>
                      <w:bookmarkEnd w:id="30"/>
                    </w:p>
                    <w:p w14:paraId="1B96E410" w14:textId="6D08B3F0"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v:textbox>
                <w10:wrap type="square" anchorx="margin"/>
              </v:shape>
            </w:pict>
          </mc:Fallback>
        </mc:AlternateContent>
      </w:r>
      <w:r>
        <w:rPr>
          <w:noProof/>
          <w:lang w:eastAsia="de-DE"/>
        </w:rPr>
        <w:drawing>
          <wp:anchor distT="0" distB="0" distL="114300" distR="114300" simplePos="0" relativeHeight="251719680" behindDoc="0" locked="0" layoutInCell="1" allowOverlap="1" wp14:anchorId="599E1B7A" wp14:editId="4C36DA8E">
            <wp:simplePos x="0" y="0"/>
            <wp:positionH relativeFrom="margin">
              <wp:posOffset>4271645</wp:posOffset>
            </wp:positionH>
            <wp:positionV relativeFrom="paragraph">
              <wp:posOffset>13335</wp:posOffset>
            </wp:positionV>
            <wp:extent cx="1485900" cy="2257425"/>
            <wp:effectExtent l="0" t="0" r="0" b="952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2257425"/>
                    </a:xfrm>
                    <a:prstGeom prst="rect">
                      <a:avLst/>
                    </a:prstGeom>
                    <a:noFill/>
                    <a:ln>
                      <a:noFill/>
                    </a:ln>
                  </pic:spPr>
                </pic:pic>
              </a:graphicData>
            </a:graphic>
          </wp:anchor>
        </w:drawing>
      </w:r>
      <w:r w:rsidR="00A71991">
        <w:rPr>
          <w:rFonts w:ascii="Times New Roman" w:hAnsi="Times New Roman" w:cs="Times New Roman"/>
          <w:sz w:val="24"/>
        </w:rPr>
        <w:t xml:space="preserve">Wie </w:t>
      </w:r>
      <w:proofErr w:type="spellStart"/>
      <w:r w:rsidR="00A71991" w:rsidRPr="00A71991">
        <w:rPr>
          <w:rFonts w:ascii="Times New Roman" w:hAnsi="Times New Roman" w:cs="Times New Roman"/>
          <w:sz w:val="24"/>
        </w:rPr>
        <w:t>Savonius</w:t>
      </w:r>
      <w:proofErr w:type="spellEnd"/>
      <w:r w:rsidR="00A71991" w:rsidRPr="00A71991">
        <w:rPr>
          <w:rFonts w:ascii="Times New Roman" w:hAnsi="Times New Roman" w:cs="Times New Roman"/>
          <w:sz w:val="24"/>
        </w:rPr>
        <w:t>-Rotoren gehören</w:t>
      </w:r>
      <w:r w:rsidR="00A71991">
        <w:rPr>
          <w:rFonts w:ascii="Times New Roman" w:hAnsi="Times New Roman" w:cs="Times New Roman"/>
          <w:sz w:val="24"/>
        </w:rPr>
        <w:t xml:space="preserve"> auch </w:t>
      </w:r>
      <w:proofErr w:type="spellStart"/>
      <w:r w:rsidR="00A71991">
        <w:rPr>
          <w:rFonts w:ascii="Times New Roman" w:hAnsi="Times New Roman" w:cs="Times New Roman"/>
          <w:sz w:val="24"/>
        </w:rPr>
        <w:t>Darrieus</w:t>
      </w:r>
      <w:proofErr w:type="spellEnd"/>
      <w:r w:rsidR="00A71991">
        <w:rPr>
          <w:rFonts w:ascii="Times New Roman" w:hAnsi="Times New Roman" w:cs="Times New Roman"/>
          <w:sz w:val="24"/>
        </w:rPr>
        <w:t>-Rotoren</w:t>
      </w:r>
      <w:r w:rsidR="003D2BF4">
        <w:rPr>
          <w:rFonts w:ascii="Times New Roman" w:hAnsi="Times New Roman" w:cs="Times New Roman"/>
          <w:sz w:val="24"/>
        </w:rPr>
        <w:t xml:space="preserve"> (s. Abb. 16)</w:t>
      </w:r>
      <w:r w:rsidR="00A71991" w:rsidRPr="00A71991">
        <w:rPr>
          <w:rFonts w:ascii="Times New Roman" w:hAnsi="Times New Roman" w:cs="Times New Roman"/>
          <w:sz w:val="24"/>
        </w:rPr>
        <w:t xml:space="preserve"> zu den Anlagen mit </w:t>
      </w:r>
      <w:r w:rsidR="00A71991">
        <w:rPr>
          <w:rFonts w:ascii="Times New Roman" w:hAnsi="Times New Roman" w:cs="Times New Roman"/>
          <w:sz w:val="24"/>
        </w:rPr>
        <w:t>vertikaler</w:t>
      </w:r>
      <w:r w:rsidR="00A71991" w:rsidRPr="00A71991">
        <w:rPr>
          <w:rFonts w:ascii="Times New Roman" w:hAnsi="Times New Roman" w:cs="Times New Roman"/>
          <w:sz w:val="24"/>
        </w:rPr>
        <w:t xml:space="preserve"> Drehachse</w:t>
      </w:r>
      <w:r w:rsidR="00EC1ACB">
        <w:rPr>
          <w:rFonts w:ascii="Times New Roman" w:hAnsi="Times New Roman" w:cs="Times New Roman"/>
          <w:sz w:val="24"/>
        </w:rPr>
        <w:t xml:space="preserve"> </w:t>
      </w:r>
      <w:r w:rsidR="00A71991" w:rsidRPr="00A71991">
        <w:rPr>
          <w:rFonts w:ascii="Times New Roman" w:hAnsi="Times New Roman" w:cs="Times New Roman"/>
          <w:sz w:val="24"/>
        </w:rPr>
        <w:t>(</w:t>
      </w:r>
      <w:r w:rsidR="00EC1ACB">
        <w:rPr>
          <w:rFonts w:ascii="Times New Roman" w:hAnsi="Times New Roman" w:cs="Times New Roman"/>
          <w:sz w:val="24"/>
        </w:rPr>
        <w:t xml:space="preserve">vgl. </w:t>
      </w:r>
      <w:r w:rsidR="00A71991" w:rsidRPr="00A71991">
        <w:rPr>
          <w:rFonts w:ascii="Times New Roman" w:hAnsi="Times New Roman" w:cs="Times New Roman"/>
          <w:sz w:val="24"/>
        </w:rPr>
        <w:t>Dannenberg et al</w:t>
      </w:r>
      <w:r w:rsidR="00EC1ACB">
        <w:rPr>
          <w:rFonts w:ascii="Times New Roman" w:hAnsi="Times New Roman" w:cs="Times New Roman"/>
          <w:sz w:val="24"/>
        </w:rPr>
        <w:t>.</w:t>
      </w:r>
      <w:r w:rsidR="00A71991" w:rsidRPr="00A71991">
        <w:rPr>
          <w:rFonts w:ascii="Times New Roman" w:hAnsi="Times New Roman" w:cs="Times New Roman"/>
          <w:sz w:val="24"/>
        </w:rPr>
        <w:t>, 2012, S. 80)</w:t>
      </w:r>
      <w:r w:rsidR="00EC1ACB">
        <w:rPr>
          <w:rFonts w:ascii="Times New Roman" w:hAnsi="Times New Roman" w:cs="Times New Roman"/>
          <w:sz w:val="24"/>
        </w:rPr>
        <w:t>.</w:t>
      </w:r>
      <w:r>
        <w:rPr>
          <w:rFonts w:ascii="Times New Roman" w:hAnsi="Times New Roman" w:cs="Times New Roman"/>
          <w:sz w:val="24"/>
        </w:rPr>
        <w:t xml:space="preserve"> Ein </w:t>
      </w:r>
      <w:proofErr w:type="spellStart"/>
      <w:r>
        <w:rPr>
          <w:rFonts w:ascii="Times New Roman" w:hAnsi="Times New Roman" w:cs="Times New Roman"/>
          <w:sz w:val="24"/>
        </w:rPr>
        <w:t>Darrieus</w:t>
      </w:r>
      <w:proofErr w:type="spellEnd"/>
      <w:r>
        <w:rPr>
          <w:rFonts w:ascii="Times New Roman" w:hAnsi="Times New Roman" w:cs="Times New Roman"/>
          <w:sz w:val="24"/>
        </w:rPr>
        <w:t xml:space="preserve">-Rotor „[…] besteht aus zwei bis drei parabelförmigen Rotoren.“ </w:t>
      </w:r>
      <w:r w:rsidRPr="00A71991">
        <w:rPr>
          <w:rFonts w:ascii="Times New Roman" w:hAnsi="Times New Roman" w:cs="Times New Roman"/>
          <w:sz w:val="24"/>
        </w:rPr>
        <w:t>(</w:t>
      </w:r>
      <w:r w:rsidR="003D2BF4">
        <w:rPr>
          <w:rFonts w:ascii="Times New Roman" w:hAnsi="Times New Roman" w:cs="Times New Roman"/>
          <w:sz w:val="24"/>
        </w:rPr>
        <w:t>ebd.</w:t>
      </w:r>
      <w:r w:rsidRPr="00A71991">
        <w:rPr>
          <w:rFonts w:ascii="Times New Roman" w:hAnsi="Times New Roman" w:cs="Times New Roman"/>
          <w:sz w:val="24"/>
        </w:rPr>
        <w:t xml:space="preserve"> S. 80)</w:t>
      </w:r>
      <w:r>
        <w:rPr>
          <w:rFonts w:ascii="Times New Roman" w:hAnsi="Times New Roman" w:cs="Times New Roman"/>
          <w:sz w:val="24"/>
        </w:rPr>
        <w:t xml:space="preserve"> Einsatzgebiete sind beispielsweise Wasserpumpen aber auch die kommerzielle Stromerzeugung. Im Gegensatz zum </w:t>
      </w:r>
      <w:proofErr w:type="spellStart"/>
      <w:r>
        <w:rPr>
          <w:rFonts w:ascii="Times New Roman" w:hAnsi="Times New Roman" w:cs="Times New Roman"/>
          <w:sz w:val="24"/>
        </w:rPr>
        <w:t>Savonius</w:t>
      </w:r>
      <w:proofErr w:type="spellEnd"/>
      <w:r>
        <w:rPr>
          <w:rFonts w:ascii="Times New Roman" w:hAnsi="Times New Roman" w:cs="Times New Roman"/>
          <w:sz w:val="24"/>
        </w:rPr>
        <w:t xml:space="preserve">-Rotor arbeitet der </w:t>
      </w:r>
      <w:proofErr w:type="spellStart"/>
      <w:r>
        <w:rPr>
          <w:rFonts w:ascii="Times New Roman" w:hAnsi="Times New Roman" w:cs="Times New Roman"/>
          <w:sz w:val="24"/>
        </w:rPr>
        <w:t>Darrieus</w:t>
      </w:r>
      <w:proofErr w:type="spellEnd"/>
      <w:r>
        <w:rPr>
          <w:rFonts w:ascii="Times New Roman" w:hAnsi="Times New Roman" w:cs="Times New Roman"/>
          <w:sz w:val="24"/>
        </w:rPr>
        <w:t xml:space="preserve">-Rotor nach dem Auftriebsprinzip. Daher ist der Wirkungsgrad weitaus höher als der des </w:t>
      </w:r>
      <w:proofErr w:type="spellStart"/>
      <w:r>
        <w:rPr>
          <w:rFonts w:ascii="Times New Roman" w:hAnsi="Times New Roman" w:cs="Times New Roman"/>
          <w:sz w:val="24"/>
        </w:rPr>
        <w:t>Savonius</w:t>
      </w:r>
      <w:proofErr w:type="spellEnd"/>
      <w:r>
        <w:rPr>
          <w:rFonts w:ascii="Times New Roman" w:hAnsi="Times New Roman" w:cs="Times New Roman"/>
          <w:sz w:val="24"/>
        </w:rPr>
        <w:t xml:space="preserve">-Rotors, aber noch deutlich geringer als der von horizontalen Drehachsen. </w:t>
      </w:r>
      <w:r w:rsidRPr="00A71991">
        <w:rPr>
          <w:rFonts w:ascii="Times New Roman" w:hAnsi="Times New Roman" w:cs="Times New Roman"/>
          <w:sz w:val="24"/>
        </w:rPr>
        <w:t>(</w:t>
      </w:r>
      <w:r w:rsidR="003D2BF4">
        <w:rPr>
          <w:rFonts w:ascii="Times New Roman" w:hAnsi="Times New Roman" w:cs="Times New Roman"/>
          <w:sz w:val="24"/>
        </w:rPr>
        <w:t>vgl. ebd.</w:t>
      </w:r>
      <w:r w:rsidRPr="00A71991">
        <w:rPr>
          <w:rFonts w:ascii="Times New Roman" w:hAnsi="Times New Roman" w:cs="Times New Roman"/>
          <w:sz w:val="24"/>
        </w:rPr>
        <w:t xml:space="preserve"> S. 8</w:t>
      </w:r>
      <w:r>
        <w:rPr>
          <w:rFonts w:ascii="Times New Roman" w:hAnsi="Times New Roman" w:cs="Times New Roman"/>
          <w:sz w:val="24"/>
        </w:rPr>
        <w:t>0 f.)</w:t>
      </w:r>
      <w:r w:rsidR="00AF5F3C">
        <w:rPr>
          <w:rFonts w:ascii="Times New Roman" w:hAnsi="Times New Roman" w:cs="Times New Roman"/>
          <w:sz w:val="24"/>
        </w:rPr>
        <w:t xml:space="preserve"> </w:t>
      </w:r>
      <w:r w:rsidR="00B633DE" w:rsidRPr="00B633DE">
        <w:rPr>
          <w:rFonts w:ascii="Times New Roman" w:hAnsi="Times New Roman" w:cs="Times New Roman"/>
          <w:sz w:val="24"/>
          <w:szCs w:val="24"/>
        </w:rPr>
        <w:t xml:space="preserve">Der Vorteil solcher Rotoren </w:t>
      </w:r>
      <w:r w:rsidR="00B633DE">
        <w:rPr>
          <w:rFonts w:ascii="Times New Roman" w:hAnsi="Times New Roman" w:cs="Times New Roman"/>
          <w:sz w:val="24"/>
          <w:szCs w:val="24"/>
        </w:rPr>
        <w:t xml:space="preserve">liegt, wie bei </w:t>
      </w:r>
      <w:proofErr w:type="spellStart"/>
      <w:r w:rsidR="00B633DE">
        <w:rPr>
          <w:rFonts w:ascii="Times New Roman" w:hAnsi="Times New Roman" w:cs="Times New Roman"/>
          <w:sz w:val="24"/>
          <w:szCs w:val="24"/>
        </w:rPr>
        <w:t>Savonius</w:t>
      </w:r>
      <w:proofErr w:type="spellEnd"/>
      <w:r w:rsidR="00B633DE">
        <w:rPr>
          <w:rFonts w:ascii="Times New Roman" w:hAnsi="Times New Roman" w:cs="Times New Roman"/>
          <w:sz w:val="24"/>
          <w:szCs w:val="24"/>
        </w:rPr>
        <w:t xml:space="preserve">-Rotoren, </w:t>
      </w:r>
      <w:r w:rsidR="001842E9">
        <w:rPr>
          <w:rFonts w:ascii="Times New Roman" w:hAnsi="Times New Roman" w:cs="Times New Roman"/>
          <w:sz w:val="24"/>
          <w:szCs w:val="24"/>
        </w:rPr>
        <w:t>in der</w:t>
      </w:r>
      <w:r w:rsidR="00B633DE" w:rsidRPr="00B633DE">
        <w:rPr>
          <w:rFonts w:ascii="Times New Roman" w:hAnsi="Times New Roman" w:cs="Times New Roman"/>
          <w:sz w:val="24"/>
          <w:szCs w:val="24"/>
        </w:rPr>
        <w:t xml:space="preserve"> </w:t>
      </w:r>
      <w:r w:rsidR="001842E9">
        <w:rPr>
          <w:rFonts w:ascii="Times New Roman" w:hAnsi="Times New Roman" w:cs="Times New Roman"/>
          <w:sz w:val="24"/>
          <w:szCs w:val="24"/>
        </w:rPr>
        <w:t>W</w:t>
      </w:r>
      <w:r w:rsidR="00B633DE" w:rsidRPr="00B633DE">
        <w:rPr>
          <w:rFonts w:ascii="Times New Roman" w:hAnsi="Times New Roman" w:cs="Times New Roman"/>
          <w:sz w:val="24"/>
          <w:szCs w:val="24"/>
        </w:rPr>
        <w:t>indrichtungsunabhängig</w:t>
      </w:r>
      <w:r w:rsidR="001842E9">
        <w:rPr>
          <w:rFonts w:ascii="Times New Roman" w:hAnsi="Times New Roman" w:cs="Times New Roman"/>
          <w:sz w:val="24"/>
          <w:szCs w:val="24"/>
        </w:rPr>
        <w:t>keit</w:t>
      </w:r>
      <w:r w:rsidR="00EC1ACB">
        <w:rPr>
          <w:rFonts w:ascii="Times New Roman" w:hAnsi="Times New Roman" w:cs="Times New Roman"/>
          <w:sz w:val="24"/>
          <w:szCs w:val="24"/>
        </w:rPr>
        <w:t xml:space="preserve"> </w:t>
      </w:r>
      <w:r w:rsidR="00B633DE" w:rsidRPr="00B633DE">
        <w:rPr>
          <w:rFonts w:ascii="Times New Roman" w:hAnsi="Times New Roman" w:cs="Times New Roman"/>
          <w:sz w:val="24"/>
          <w:szCs w:val="24"/>
        </w:rPr>
        <w:t>(</w:t>
      </w:r>
      <w:r w:rsidR="001842E9">
        <w:rPr>
          <w:rFonts w:ascii="Times New Roman" w:hAnsi="Times New Roman" w:cs="Times New Roman"/>
          <w:sz w:val="24"/>
          <w:szCs w:val="24"/>
        </w:rPr>
        <w:t xml:space="preserve">vgl. </w:t>
      </w:r>
      <w:r w:rsidR="00B633DE" w:rsidRPr="00B633DE">
        <w:rPr>
          <w:rFonts w:ascii="Times New Roman" w:hAnsi="Times New Roman" w:cs="Times New Roman"/>
          <w:sz w:val="24"/>
          <w:szCs w:val="24"/>
        </w:rPr>
        <w:t>Schütz, 2013, S. 168)</w:t>
      </w:r>
      <w:r w:rsidR="00EC1ACB">
        <w:rPr>
          <w:rFonts w:ascii="Times New Roman" w:hAnsi="Times New Roman" w:cs="Times New Roman"/>
          <w:sz w:val="24"/>
          <w:szCs w:val="24"/>
        </w:rPr>
        <w:t>.</w:t>
      </w:r>
    </w:p>
    <w:p w14:paraId="0945BEA3" w14:textId="753E95AF" w:rsidR="00BC4752" w:rsidRPr="001842E9" w:rsidRDefault="001842E9" w:rsidP="00BC4752">
      <w:pPr>
        <w:pStyle w:val="Listenabsatz"/>
        <w:numPr>
          <w:ilvl w:val="0"/>
          <w:numId w:val="2"/>
        </w:numPr>
        <w:spacing w:after="0" w:line="360" w:lineRule="auto"/>
        <w:jc w:val="both"/>
        <w:rPr>
          <w:rFonts w:ascii="Times New Roman" w:hAnsi="Times New Roman" w:cs="Times New Roman"/>
          <w:b/>
          <w:sz w:val="24"/>
        </w:rPr>
      </w:pPr>
      <w:r>
        <w:rPr>
          <w:rFonts w:ascii="Times New Roman" w:hAnsi="Times New Roman" w:cs="Times New Roman"/>
          <w:b/>
          <w:sz w:val="24"/>
        </w:rPr>
        <w:t xml:space="preserve">Die </w:t>
      </w:r>
      <w:r w:rsidR="00BC4752" w:rsidRPr="001842E9">
        <w:rPr>
          <w:rFonts w:ascii="Times New Roman" w:hAnsi="Times New Roman" w:cs="Times New Roman"/>
          <w:b/>
          <w:sz w:val="24"/>
        </w:rPr>
        <w:t>Windmühle</w:t>
      </w:r>
    </w:p>
    <w:p w14:paraId="7DE4BE46" w14:textId="77F2FDFA" w:rsidR="00AD4F08" w:rsidRDefault="0026040B" w:rsidP="00AD4F08">
      <w:pPr>
        <w:spacing w:after="0" w:line="360" w:lineRule="auto"/>
        <w:jc w:val="both"/>
        <w:rPr>
          <w:rFonts w:ascii="Times New Roman" w:hAnsi="Times New Roman" w:cs="Times New Roman"/>
          <w:sz w:val="24"/>
        </w:rPr>
      </w:pPr>
      <w:r>
        <w:rPr>
          <w:rFonts w:ascii="Times New Roman" w:hAnsi="Times New Roman" w:cs="Times New Roman"/>
          <w:sz w:val="24"/>
        </w:rPr>
        <w:t>Eine Windmühle setzt die kinetische Windenergie in mechanische Energie um. Dabei wird über die Zahnräder die Drehbewegung auf beispielsweise einen Mahlstein übertragen. Durch die Mühlen, die sich im 12</w:t>
      </w:r>
      <w:r w:rsidR="001842E9">
        <w:rPr>
          <w:rFonts w:ascii="Times New Roman" w:hAnsi="Times New Roman" w:cs="Times New Roman"/>
          <w:sz w:val="24"/>
        </w:rPr>
        <w:t>.</w:t>
      </w:r>
      <w:r>
        <w:rPr>
          <w:rFonts w:ascii="Times New Roman" w:hAnsi="Times New Roman" w:cs="Times New Roman"/>
          <w:sz w:val="24"/>
        </w:rPr>
        <w:t xml:space="preserve"> Jahrhundert in Europa mehrten, konnte eine der ältesten Energieformen nutzbar gemacht werden. Es wurden Mahlsteine mechanisch angetrieben, um unter anderem Getreide zu mahlen. Auch zum Wasserpumpen wurden die Mühlen eingesetzt. „Ende des 19. Jahrhunderts wurden Windmühlen auch zur Stromerzeugung verwendet.“ </w:t>
      </w:r>
      <w:r w:rsidR="006A123C">
        <w:rPr>
          <w:rFonts w:ascii="Times New Roman" w:hAnsi="Times New Roman" w:cs="Times New Roman"/>
          <w:sz w:val="24"/>
        </w:rPr>
        <w:t>(Schütz, 2013, S. 92) D</w:t>
      </w:r>
      <w:r>
        <w:rPr>
          <w:rFonts w:ascii="Times New Roman" w:hAnsi="Times New Roman" w:cs="Times New Roman"/>
          <w:sz w:val="24"/>
        </w:rPr>
        <w:t>ie</w:t>
      </w:r>
      <w:r w:rsidR="006A123C">
        <w:rPr>
          <w:rFonts w:ascii="Times New Roman" w:hAnsi="Times New Roman" w:cs="Times New Roman"/>
          <w:sz w:val="24"/>
        </w:rPr>
        <w:t>se ersten Windkraftanlagen</w:t>
      </w:r>
      <w:r>
        <w:rPr>
          <w:rFonts w:ascii="Times New Roman" w:hAnsi="Times New Roman" w:cs="Times New Roman"/>
          <w:sz w:val="24"/>
        </w:rPr>
        <w:t xml:space="preserve"> trieben einen Dynamo an und </w:t>
      </w:r>
      <w:r w:rsidR="006A123C">
        <w:rPr>
          <w:rFonts w:ascii="Times New Roman" w:hAnsi="Times New Roman" w:cs="Times New Roman"/>
          <w:sz w:val="24"/>
        </w:rPr>
        <w:t xml:space="preserve">sind die </w:t>
      </w:r>
      <w:r w:rsidR="006A123C">
        <w:rPr>
          <w:rFonts w:ascii="Times New Roman" w:hAnsi="Times New Roman" w:cs="Times New Roman"/>
          <w:sz w:val="24"/>
        </w:rPr>
        <w:lastRenderedPageBreak/>
        <w:t>Vorläufer der heutigen Windräder</w:t>
      </w:r>
      <w:r w:rsidR="00EC1ACB">
        <w:rPr>
          <w:rFonts w:ascii="Times New Roman" w:hAnsi="Times New Roman" w:cs="Times New Roman"/>
          <w:sz w:val="24"/>
        </w:rPr>
        <w:t xml:space="preserve">. </w:t>
      </w:r>
      <w:r w:rsidR="006A123C">
        <w:rPr>
          <w:rFonts w:ascii="Times New Roman" w:hAnsi="Times New Roman" w:cs="Times New Roman"/>
          <w:sz w:val="24"/>
        </w:rPr>
        <w:t>(vgl. ebd. S. 90-92)</w:t>
      </w:r>
      <w:r w:rsidR="00EC1ACB">
        <w:rPr>
          <w:rFonts w:ascii="Times New Roman" w:hAnsi="Times New Roman" w:cs="Times New Roman"/>
          <w:sz w:val="24"/>
        </w:rPr>
        <w:t xml:space="preserve"> </w:t>
      </w:r>
      <w:r w:rsidR="003C2E29">
        <w:rPr>
          <w:rFonts w:ascii="Times New Roman" w:hAnsi="Times New Roman" w:cs="Times New Roman"/>
          <w:sz w:val="24"/>
        </w:rPr>
        <w:t>Im Gegensatz zu den heutigen Windkraftanlagen (Windrädern), welche nach dem Auftriebsprinzip arbeiten, sind Windmühlen Widerstandsläufer</w:t>
      </w:r>
      <w:r w:rsidR="00EC1ACB">
        <w:rPr>
          <w:rFonts w:ascii="Times New Roman" w:hAnsi="Times New Roman" w:cs="Times New Roman"/>
          <w:sz w:val="24"/>
        </w:rPr>
        <w:t xml:space="preserve"> </w:t>
      </w:r>
      <w:r w:rsidR="003C2E29">
        <w:rPr>
          <w:rFonts w:ascii="Times New Roman" w:hAnsi="Times New Roman" w:cs="Times New Roman"/>
          <w:sz w:val="24"/>
        </w:rPr>
        <w:t>(vgl. ebd. S. 162)</w:t>
      </w:r>
      <w:r w:rsidR="00EC1ACB">
        <w:rPr>
          <w:rFonts w:ascii="Times New Roman" w:hAnsi="Times New Roman" w:cs="Times New Roman"/>
          <w:sz w:val="24"/>
        </w:rPr>
        <w:t>.</w:t>
      </w:r>
    </w:p>
    <w:p w14:paraId="6AC01F54" w14:textId="161C64DC" w:rsidR="00AD4F08" w:rsidRDefault="00AD4F08" w:rsidP="00AD4F08">
      <w:pPr>
        <w:spacing w:after="0" w:line="360" w:lineRule="auto"/>
        <w:jc w:val="both"/>
        <w:rPr>
          <w:rFonts w:ascii="Times New Roman" w:hAnsi="Times New Roman" w:cs="Times New Roman"/>
          <w:sz w:val="24"/>
        </w:rPr>
      </w:pPr>
    </w:p>
    <w:p w14:paraId="187490FA" w14:textId="416E5856" w:rsidR="00BC4752" w:rsidRPr="001842E9" w:rsidRDefault="001842E9" w:rsidP="00BC4752">
      <w:pPr>
        <w:pStyle w:val="Listenabsatz"/>
        <w:numPr>
          <w:ilvl w:val="0"/>
          <w:numId w:val="2"/>
        </w:numPr>
        <w:spacing w:after="0" w:line="360" w:lineRule="auto"/>
        <w:jc w:val="both"/>
        <w:rPr>
          <w:rFonts w:ascii="Times New Roman" w:hAnsi="Times New Roman" w:cs="Times New Roman"/>
          <w:b/>
          <w:sz w:val="24"/>
        </w:rPr>
      </w:pPr>
      <w:r w:rsidRPr="001842E9">
        <w:rPr>
          <w:rFonts w:ascii="Times New Roman" w:hAnsi="Times New Roman" w:cs="Times New Roman"/>
          <w:b/>
          <w:sz w:val="24"/>
        </w:rPr>
        <w:t xml:space="preserve">Das </w:t>
      </w:r>
      <w:r w:rsidR="00BC4752" w:rsidRPr="001842E9">
        <w:rPr>
          <w:rFonts w:ascii="Times New Roman" w:hAnsi="Times New Roman" w:cs="Times New Roman"/>
          <w:b/>
          <w:sz w:val="24"/>
        </w:rPr>
        <w:t>Windrad</w:t>
      </w:r>
    </w:p>
    <w:p w14:paraId="2267F001" w14:textId="3D44F920" w:rsidR="00BC4752" w:rsidRDefault="00D109A5" w:rsidP="00C708ED">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749376" behindDoc="0" locked="0" layoutInCell="1" allowOverlap="1" wp14:anchorId="3EC32095" wp14:editId="02375DAB">
            <wp:simplePos x="0" y="0"/>
            <wp:positionH relativeFrom="margin">
              <wp:posOffset>4502150</wp:posOffset>
            </wp:positionH>
            <wp:positionV relativeFrom="paragraph">
              <wp:posOffset>27940</wp:posOffset>
            </wp:positionV>
            <wp:extent cx="1226820" cy="2943225"/>
            <wp:effectExtent l="0" t="0" r="0" b="952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82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F3C">
        <w:rPr>
          <w:rFonts w:ascii="Times New Roman" w:hAnsi="Times New Roman" w:cs="Times New Roman"/>
          <w:sz w:val="24"/>
        </w:rPr>
        <w:t>Das Windrad</w:t>
      </w:r>
      <w:r w:rsidR="003C2E29">
        <w:rPr>
          <w:rFonts w:ascii="Times New Roman" w:hAnsi="Times New Roman" w:cs="Times New Roman"/>
          <w:sz w:val="24"/>
        </w:rPr>
        <w:t xml:space="preserve"> (</w:t>
      </w:r>
      <w:r w:rsidR="001842E9">
        <w:rPr>
          <w:rFonts w:ascii="Times New Roman" w:hAnsi="Times New Roman" w:cs="Times New Roman"/>
          <w:sz w:val="24"/>
        </w:rPr>
        <w:t>s</w:t>
      </w:r>
      <w:r w:rsidR="003C2E29">
        <w:rPr>
          <w:rFonts w:ascii="Times New Roman" w:hAnsi="Times New Roman" w:cs="Times New Roman"/>
          <w:sz w:val="24"/>
        </w:rPr>
        <w:t>. Abb. 17)</w:t>
      </w:r>
      <w:r w:rsidR="00AF5F3C">
        <w:rPr>
          <w:rFonts w:ascii="Times New Roman" w:hAnsi="Times New Roman" w:cs="Times New Roman"/>
          <w:sz w:val="24"/>
        </w:rPr>
        <w:t xml:space="preserve"> ist</w:t>
      </w:r>
      <w:r w:rsidR="00AD4F08">
        <w:rPr>
          <w:rFonts w:ascii="Times New Roman" w:hAnsi="Times New Roman" w:cs="Times New Roman"/>
          <w:sz w:val="24"/>
        </w:rPr>
        <w:t xml:space="preserve"> </w:t>
      </w:r>
      <w:r w:rsidR="001B7E34">
        <w:rPr>
          <w:rFonts w:ascii="Times New Roman" w:hAnsi="Times New Roman" w:cs="Times New Roman"/>
          <w:sz w:val="24"/>
        </w:rPr>
        <w:t>die moderne</w:t>
      </w:r>
      <w:r w:rsidR="00AD4F08">
        <w:rPr>
          <w:rFonts w:ascii="Times New Roman" w:hAnsi="Times New Roman" w:cs="Times New Roman"/>
          <w:sz w:val="24"/>
        </w:rPr>
        <w:t xml:space="preserve"> Windkraftanlage mit horizontaler Drehachse, welche sich am Markt durchgesetzt hat. Wie oben teilweise bereits erläutert, findet man hier die wesentlichen Bestandteile bzw. Hauptkomponenten: Fundament, Turm, Gondel und Rotor. (vgl. D</w:t>
      </w:r>
      <w:r w:rsidR="00AD4F08" w:rsidRPr="00A71991">
        <w:rPr>
          <w:rFonts w:ascii="Times New Roman" w:hAnsi="Times New Roman" w:cs="Times New Roman"/>
          <w:sz w:val="24"/>
        </w:rPr>
        <w:t>annenberg et al</w:t>
      </w:r>
      <w:r w:rsidR="00EC1ACB">
        <w:rPr>
          <w:rFonts w:ascii="Times New Roman" w:hAnsi="Times New Roman" w:cs="Times New Roman"/>
          <w:sz w:val="24"/>
        </w:rPr>
        <w:t>.</w:t>
      </w:r>
      <w:r w:rsidR="00AD4F08" w:rsidRPr="00A71991">
        <w:rPr>
          <w:rFonts w:ascii="Times New Roman" w:hAnsi="Times New Roman" w:cs="Times New Roman"/>
          <w:sz w:val="24"/>
        </w:rPr>
        <w:t xml:space="preserve"> 2012, S. 8</w:t>
      </w:r>
      <w:r w:rsidR="00AD4F08">
        <w:rPr>
          <w:rFonts w:ascii="Times New Roman" w:hAnsi="Times New Roman" w:cs="Times New Roman"/>
          <w:sz w:val="24"/>
        </w:rPr>
        <w:t xml:space="preserve">1) </w:t>
      </w:r>
    </w:p>
    <w:p w14:paraId="44D0D4BA" w14:textId="60DA99A3" w:rsidR="003D2BF4" w:rsidRDefault="003D2BF4" w:rsidP="00C708ED">
      <w:pPr>
        <w:spacing w:after="0" w:line="360" w:lineRule="auto"/>
        <w:jc w:val="both"/>
        <w:rPr>
          <w:rFonts w:ascii="Times New Roman" w:hAnsi="Times New Roman" w:cs="Times New Roman"/>
          <w:sz w:val="24"/>
        </w:rPr>
      </w:pPr>
      <w:r>
        <w:rPr>
          <w:rFonts w:ascii="Times New Roman" w:hAnsi="Times New Roman" w:cs="Times New Roman"/>
          <w:sz w:val="24"/>
        </w:rPr>
        <w:t xml:space="preserve">Es wird mit diesen </w:t>
      </w:r>
      <w:r w:rsidRPr="00EC1ACB">
        <w:rPr>
          <w:rFonts w:ascii="Times New Roman" w:hAnsi="Times New Roman" w:cs="Times New Roman"/>
          <w:sz w:val="24"/>
        </w:rPr>
        <w:t>Windkraftanlagen (WAK) ausschließlich Strom erzeugt, welcher bei kleineren An</w:t>
      </w:r>
      <w:r w:rsidR="00AA2A77" w:rsidRPr="00EC1ACB">
        <w:rPr>
          <w:rFonts w:ascii="Times New Roman" w:hAnsi="Times New Roman" w:cs="Times New Roman"/>
          <w:sz w:val="24"/>
        </w:rPr>
        <w:t>la</w:t>
      </w:r>
      <w:r w:rsidRPr="00EC1ACB">
        <w:rPr>
          <w:rFonts w:ascii="Times New Roman" w:hAnsi="Times New Roman" w:cs="Times New Roman"/>
          <w:sz w:val="24"/>
        </w:rPr>
        <w:t xml:space="preserve">gen direkt genutzt </w:t>
      </w:r>
      <w:r>
        <w:rPr>
          <w:rFonts w:ascii="Times New Roman" w:hAnsi="Times New Roman" w:cs="Times New Roman"/>
          <w:sz w:val="24"/>
        </w:rPr>
        <w:t>oder aber bei Großanalagen in das Stromnetz eingespeist wird. Dabei setzt der Rotor die kinetische Windenergie in Rotationsenergie um. Diese treibt einen Generator an, welcher den Strom erze</w:t>
      </w:r>
      <w:r w:rsidR="003C2E29">
        <w:rPr>
          <w:rFonts w:ascii="Times New Roman" w:hAnsi="Times New Roman" w:cs="Times New Roman"/>
          <w:sz w:val="24"/>
        </w:rPr>
        <w:t>u</w:t>
      </w:r>
      <w:r>
        <w:rPr>
          <w:rFonts w:ascii="Times New Roman" w:hAnsi="Times New Roman" w:cs="Times New Roman"/>
          <w:sz w:val="24"/>
        </w:rPr>
        <w:t>gt. (vgl. Schütz, 2013, S. 153 f.)</w:t>
      </w:r>
      <w:r w:rsidR="003C2E29">
        <w:rPr>
          <w:rFonts w:ascii="Times New Roman" w:hAnsi="Times New Roman" w:cs="Times New Roman"/>
          <w:sz w:val="24"/>
        </w:rPr>
        <w:t xml:space="preserve"> </w:t>
      </w:r>
    </w:p>
    <w:p w14:paraId="3DCE0886" w14:textId="03F586BA" w:rsidR="00BC4752" w:rsidRDefault="00D109A5" w:rsidP="00C708ED">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51424" behindDoc="0" locked="0" layoutInCell="1" allowOverlap="1" wp14:anchorId="76973A0B" wp14:editId="1B881436">
                <wp:simplePos x="0" y="0"/>
                <wp:positionH relativeFrom="margin">
                  <wp:posOffset>4415790</wp:posOffset>
                </wp:positionH>
                <wp:positionV relativeFrom="paragraph">
                  <wp:posOffset>229235</wp:posOffset>
                </wp:positionV>
                <wp:extent cx="1226820" cy="635"/>
                <wp:effectExtent l="0" t="0" r="0" b="4445"/>
                <wp:wrapSquare wrapText="bothSides"/>
                <wp:docPr id="46" name="Textfeld 46"/>
                <wp:cNvGraphicFramePr/>
                <a:graphic xmlns:a="http://schemas.openxmlformats.org/drawingml/2006/main">
                  <a:graphicData uri="http://schemas.microsoft.com/office/word/2010/wordprocessingShape">
                    <wps:wsp>
                      <wps:cNvSpPr txBox="1"/>
                      <wps:spPr>
                        <a:xfrm>
                          <a:off x="0" y="0"/>
                          <a:ext cx="1226820" cy="635"/>
                        </a:xfrm>
                        <a:prstGeom prst="rect">
                          <a:avLst/>
                        </a:prstGeom>
                        <a:solidFill>
                          <a:prstClr val="white"/>
                        </a:solidFill>
                        <a:ln>
                          <a:noFill/>
                        </a:ln>
                      </wps:spPr>
                      <wps:txbx>
                        <w:txbxContent>
                          <w:p w14:paraId="7944F195" w14:textId="63F25633" w:rsidR="00BB5B2D" w:rsidRPr="00AD4F08" w:rsidRDefault="00BB5B2D" w:rsidP="00AD4F08">
                            <w:pPr>
                              <w:pStyle w:val="Beschriftung"/>
                              <w:spacing w:after="0"/>
                              <w:rPr>
                                <w:rFonts w:cstheme="minorHAnsi"/>
                                <w:color w:val="auto"/>
                              </w:rPr>
                            </w:pPr>
                            <w:bookmarkStart w:id="31" w:name="_Toc515535983"/>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17</w:t>
                            </w:r>
                            <w:r w:rsidRPr="00AD4F08">
                              <w:rPr>
                                <w:rFonts w:cstheme="minorHAnsi"/>
                                <w:color w:val="auto"/>
                              </w:rPr>
                              <w:fldChar w:fldCharType="end"/>
                            </w:r>
                            <w:r w:rsidRPr="00AD4F08">
                              <w:rPr>
                                <w:rFonts w:cstheme="minorHAnsi"/>
                                <w:color w:val="auto"/>
                              </w:rPr>
                              <w:t>: Aufbau einer Windkraftanlage mit horizontaler Drehachse</w:t>
                            </w:r>
                            <w:bookmarkEnd w:id="31"/>
                          </w:p>
                          <w:p w14:paraId="1569706A" w14:textId="223F2F5C"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973A0B" id="Textfeld 46" o:spid="_x0000_s1041" type="#_x0000_t202" style="position:absolute;left:0;text-align:left;margin-left:347.7pt;margin-top:18.05pt;width:96.6pt;height:.0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khLwIAAGcEAAAOAAAAZHJzL2Uyb0RvYy54bWysVMGO2yAQvVfqPyDujZO0jVZWnFWaVapK&#10;0e5KSbVngiFGAoYCiZ1+fQccJ9ttT1UveJgZHrx5M57fd0aTk/BBga3oZDSmRFgOtbKHin7frT/c&#10;URIiszXTYEVFzyLQ+8X7d/PWlWIKDehaeIIgNpStq2gToyuLIvBGGBZG4ITFoARvWMStPxS1Zy2i&#10;G11Mx+NZ0YKvnQcuQkDvQx+ki4wvpeDxScogItEVxbfFvPq87tNaLOasPHjmGsUvz2D/8ArDlMVL&#10;r1APLDJy9OoPKKO4hwAyjjiYAqRUXGQOyGYyfsNm2zAnMhcsTnDXMoX/B8sfT8+eqLqin2aUWGZQ&#10;o53oohS6JujC+rQulJi2dZgYuy/Qoc6DP6Az0e6kN+mLhAjGsdLna3URjfB0aDqd3U0xxDE2+/g5&#10;YRS3o86H+FWAIcmoqEfpckXZaRNinzqkpJsCaFWvldZpkwIr7cmJocxto6K4gP+WpW3KtZBO9YDJ&#10;UyR+PY9kxW7f5XpM8gOTaw/1Gbl76LsnOL5WeOGGhfjMPLYLcsIRiE+4SA1tReFiUdKA//k3f8pH&#10;FTFKSYvtV9Hw48i8oER/s6hv6tXB8IOxHwx7NCtAqhMcLseziQd81IMpPZgXnIxlugVDzHK8q6Jx&#10;MFexHwKcLC6Wy5yEHelY3Nit4wl6KOyue2HeXWSJqOYjDI3Jyjfq9LlZH7c8Rix1lu5WxUu9sZuz&#10;+JfJS+Pyep+zbv+HxS8AAAD//wMAUEsDBBQABgAIAAAAIQCKUsJ94AAAAAkBAAAPAAAAZHJzL2Rv&#10;d25yZXYueG1sTI+xTsMwEIZ3JN7BOqQuiDptgxVCnKqqygBLRejC5sbXOBCfo9hpw9vjTjDe3af/&#10;vr9YT7ZjZxx860jCYp4AQ6qdbqmRcPh4eciA+aBIq84RSvhBD+vy9qZQuXYXesdzFRoWQ8jnSoIJ&#10;oc8597VBq/zc9UjxdnKDVSGOQ8P1oC4x3HZ8mSSCW9VS/GBUj1uD9Xc1Wgn79HNv7sfT7m2TrobX&#10;w7gVX00l5exu2jwDCziFPxiu+lEdyuh0dCNpzzoJ4ukxjaiElVgAi0CWZQLY8bpYAi8L/r9B+QsA&#10;AP//AwBQSwECLQAUAAYACAAAACEAtoM4kv4AAADhAQAAEwAAAAAAAAAAAAAAAAAAAAAAW0NvbnRl&#10;bnRfVHlwZXNdLnhtbFBLAQItABQABgAIAAAAIQA4/SH/1gAAAJQBAAALAAAAAAAAAAAAAAAAAC8B&#10;AABfcmVscy8ucmVsc1BLAQItABQABgAIAAAAIQDBR4khLwIAAGcEAAAOAAAAAAAAAAAAAAAAAC4C&#10;AABkcnMvZTJvRG9jLnhtbFBLAQItABQABgAIAAAAIQCKUsJ94AAAAAkBAAAPAAAAAAAAAAAAAAAA&#10;AIkEAABkcnMvZG93bnJldi54bWxQSwUGAAAAAAQABADzAAAAlgUAAAAA&#10;" stroked="f">
                <v:textbox style="mso-fit-shape-to-text:t" inset="0,0,0,0">
                  <w:txbxContent>
                    <w:p w14:paraId="7944F195" w14:textId="63F25633" w:rsidR="00BB5B2D" w:rsidRPr="00AD4F08" w:rsidRDefault="00BB5B2D" w:rsidP="00AD4F08">
                      <w:pPr>
                        <w:pStyle w:val="Beschriftung"/>
                        <w:spacing w:after="0"/>
                        <w:rPr>
                          <w:rFonts w:cstheme="minorHAnsi"/>
                          <w:color w:val="auto"/>
                        </w:rPr>
                      </w:pPr>
                      <w:bookmarkStart w:id="32" w:name="_Toc515535983"/>
                      <w:r w:rsidRPr="00AD4F08">
                        <w:rPr>
                          <w:rFonts w:cstheme="minorHAnsi"/>
                          <w:color w:val="auto"/>
                        </w:rPr>
                        <w:t xml:space="preserve">Abbildung </w:t>
                      </w:r>
                      <w:r w:rsidRPr="00AD4F08">
                        <w:rPr>
                          <w:rFonts w:cstheme="minorHAnsi"/>
                          <w:color w:val="auto"/>
                        </w:rPr>
                        <w:fldChar w:fldCharType="begin"/>
                      </w:r>
                      <w:r w:rsidRPr="00AD4F08">
                        <w:rPr>
                          <w:rFonts w:cstheme="minorHAnsi"/>
                          <w:color w:val="auto"/>
                        </w:rPr>
                        <w:instrText xml:space="preserve"> SEQ Abbildung \* ARABIC </w:instrText>
                      </w:r>
                      <w:r w:rsidRPr="00AD4F08">
                        <w:rPr>
                          <w:rFonts w:cstheme="minorHAnsi"/>
                          <w:color w:val="auto"/>
                        </w:rPr>
                        <w:fldChar w:fldCharType="separate"/>
                      </w:r>
                      <w:r>
                        <w:rPr>
                          <w:rFonts w:cstheme="minorHAnsi"/>
                          <w:noProof/>
                          <w:color w:val="auto"/>
                        </w:rPr>
                        <w:t>17</w:t>
                      </w:r>
                      <w:r w:rsidRPr="00AD4F08">
                        <w:rPr>
                          <w:rFonts w:cstheme="minorHAnsi"/>
                          <w:color w:val="auto"/>
                        </w:rPr>
                        <w:fldChar w:fldCharType="end"/>
                      </w:r>
                      <w:r w:rsidRPr="00AD4F08">
                        <w:rPr>
                          <w:rFonts w:cstheme="minorHAnsi"/>
                          <w:color w:val="auto"/>
                        </w:rPr>
                        <w:t>: Aufbau einer Windkraftanlage mit horizontaler Drehachse</w:t>
                      </w:r>
                      <w:bookmarkEnd w:id="32"/>
                    </w:p>
                    <w:p w14:paraId="1569706A" w14:textId="223F2F5C" w:rsidR="00BB5B2D" w:rsidRPr="00AD4F08" w:rsidRDefault="00BB5B2D" w:rsidP="00AD4F08">
                      <w:pPr>
                        <w:spacing w:after="0"/>
                        <w:rPr>
                          <w:rFonts w:cstheme="minorHAnsi"/>
                          <w:sz w:val="18"/>
                          <w:szCs w:val="18"/>
                        </w:rPr>
                      </w:pPr>
                      <w:r w:rsidRPr="00AD4F08">
                        <w:rPr>
                          <w:rFonts w:cstheme="minorHAnsi"/>
                          <w:sz w:val="18"/>
                          <w:szCs w:val="18"/>
                        </w:rPr>
                        <w:t>Quelle: Dannenberg et al</w:t>
                      </w:r>
                      <w:r>
                        <w:rPr>
                          <w:rFonts w:cstheme="minorHAnsi"/>
                          <w:sz w:val="18"/>
                          <w:szCs w:val="18"/>
                        </w:rPr>
                        <w:t>.</w:t>
                      </w:r>
                      <w:r w:rsidRPr="00AD4F08">
                        <w:rPr>
                          <w:rFonts w:cstheme="minorHAnsi"/>
                          <w:sz w:val="18"/>
                          <w:szCs w:val="18"/>
                        </w:rPr>
                        <w:t>, 2012, S. 81</w:t>
                      </w:r>
                      <w:r>
                        <w:rPr>
                          <w:rFonts w:cstheme="minorHAnsi"/>
                          <w:sz w:val="18"/>
                          <w:szCs w:val="18"/>
                        </w:rPr>
                        <w:t>.</w:t>
                      </w:r>
                    </w:p>
                  </w:txbxContent>
                </v:textbox>
                <w10:wrap type="square" anchorx="margin"/>
              </v:shape>
            </w:pict>
          </mc:Fallback>
        </mc:AlternateContent>
      </w:r>
      <w:r w:rsidR="003C2E29">
        <w:rPr>
          <w:rFonts w:ascii="Times New Roman" w:hAnsi="Times New Roman" w:cs="Times New Roman"/>
          <w:sz w:val="24"/>
        </w:rPr>
        <w:t>Es haben sich Rotoren mit drei Blättern durchgesetzt. Die Heutigen Windkraftanlagen sind Auftriebsläufer, bei dem wie bei einem Flugzeugflügel ein Auftrieb entsteht, welcher den Rotor in die Drehbewegung versetzt. (vgl. ebd. S. 161 f.)</w:t>
      </w:r>
    </w:p>
    <w:p w14:paraId="0328FB0E" w14:textId="1705D5EF" w:rsidR="00C708ED" w:rsidRDefault="00C708ED" w:rsidP="00C708ED">
      <w:pPr>
        <w:spacing w:after="0" w:line="360" w:lineRule="auto"/>
        <w:jc w:val="both"/>
        <w:rPr>
          <w:rFonts w:ascii="Times New Roman" w:hAnsi="Times New Roman" w:cs="Times New Roman"/>
          <w:sz w:val="24"/>
        </w:rPr>
      </w:pPr>
    </w:p>
    <w:p w14:paraId="3468CB33" w14:textId="77777777" w:rsidR="001842E9" w:rsidRPr="00C708ED" w:rsidRDefault="001842E9" w:rsidP="00C708ED">
      <w:pPr>
        <w:spacing w:after="0" w:line="360" w:lineRule="auto"/>
        <w:jc w:val="both"/>
        <w:rPr>
          <w:rFonts w:ascii="Times New Roman" w:hAnsi="Times New Roman" w:cs="Times New Roman"/>
          <w:sz w:val="24"/>
        </w:rPr>
      </w:pPr>
    </w:p>
    <w:p w14:paraId="00743544" w14:textId="34B8930B" w:rsidR="00936FF0" w:rsidRPr="001842E9" w:rsidRDefault="00936FF0" w:rsidP="007F2F4A">
      <w:pPr>
        <w:spacing w:after="0" w:line="360" w:lineRule="auto"/>
        <w:jc w:val="both"/>
        <w:rPr>
          <w:rFonts w:ascii="Times New Roman" w:hAnsi="Times New Roman" w:cs="Times New Roman"/>
          <w:b/>
          <w:sz w:val="24"/>
          <w:u w:val="single"/>
        </w:rPr>
      </w:pPr>
      <w:r w:rsidRPr="001842E9">
        <w:rPr>
          <w:rFonts w:ascii="Times New Roman" w:hAnsi="Times New Roman" w:cs="Times New Roman"/>
          <w:b/>
          <w:sz w:val="28"/>
          <w:u w:val="single"/>
        </w:rPr>
        <w:t>Wasserenergie</w:t>
      </w:r>
      <w:r w:rsidR="00E87037" w:rsidRPr="001842E9">
        <w:rPr>
          <w:rFonts w:ascii="Times New Roman" w:hAnsi="Times New Roman" w:cs="Times New Roman"/>
          <w:b/>
          <w:sz w:val="28"/>
          <w:u w:val="single"/>
        </w:rPr>
        <w:t xml:space="preserve"> (KW 26)</w:t>
      </w:r>
    </w:p>
    <w:p w14:paraId="375EEE67" w14:textId="29A9BBCD" w:rsidR="00921E69" w:rsidRDefault="006E3873" w:rsidP="007F2F4A">
      <w:pPr>
        <w:spacing w:after="0" w:line="360" w:lineRule="auto"/>
        <w:jc w:val="both"/>
        <w:rPr>
          <w:rFonts w:ascii="Times New Roman" w:hAnsi="Times New Roman" w:cs="Times New Roman"/>
          <w:sz w:val="24"/>
        </w:rPr>
      </w:pPr>
      <w:r>
        <w:rPr>
          <w:rFonts w:ascii="Times New Roman" w:hAnsi="Times New Roman" w:cs="Times New Roman"/>
          <w:sz w:val="24"/>
        </w:rPr>
        <w:t xml:space="preserve">Schon vor 5000 Jahren </w:t>
      </w:r>
      <w:r w:rsidR="00160BA1">
        <w:rPr>
          <w:rFonts w:ascii="Times New Roman" w:hAnsi="Times New Roman" w:cs="Times New Roman"/>
          <w:sz w:val="24"/>
        </w:rPr>
        <w:t xml:space="preserve">wurde die Wasserenergie </w:t>
      </w:r>
      <w:r w:rsidR="00F032CD">
        <w:rPr>
          <w:rFonts w:ascii="Times New Roman" w:hAnsi="Times New Roman" w:cs="Times New Roman"/>
          <w:sz w:val="24"/>
        </w:rPr>
        <w:t xml:space="preserve">durch Wasserräder </w:t>
      </w:r>
      <w:r w:rsidR="00160BA1">
        <w:rPr>
          <w:rFonts w:ascii="Times New Roman" w:hAnsi="Times New Roman" w:cs="Times New Roman"/>
          <w:sz w:val="24"/>
        </w:rPr>
        <w:t>genutzt</w:t>
      </w:r>
      <w:r w:rsidR="00EC1ACB">
        <w:rPr>
          <w:rFonts w:ascii="Times New Roman" w:hAnsi="Times New Roman" w:cs="Times New Roman"/>
          <w:sz w:val="24"/>
        </w:rPr>
        <w:t xml:space="preserve"> </w:t>
      </w:r>
      <w:r w:rsidR="00160BA1">
        <w:rPr>
          <w:rFonts w:ascii="Times New Roman" w:hAnsi="Times New Roman" w:cs="Times New Roman"/>
          <w:sz w:val="24"/>
        </w:rPr>
        <w:t>(vgl. Schütz, 2013, S. 93)</w:t>
      </w:r>
      <w:r w:rsidR="00EC1ACB">
        <w:rPr>
          <w:rFonts w:ascii="Times New Roman" w:hAnsi="Times New Roman" w:cs="Times New Roman"/>
          <w:sz w:val="24"/>
        </w:rPr>
        <w:t>.</w:t>
      </w:r>
      <w:r w:rsidR="00921E69">
        <w:rPr>
          <w:rFonts w:ascii="Times New Roman" w:hAnsi="Times New Roman" w:cs="Times New Roman"/>
          <w:sz w:val="24"/>
        </w:rPr>
        <w:t xml:space="preserve"> „71 % der Erdobe</w:t>
      </w:r>
      <w:r w:rsidR="00D109A5">
        <w:rPr>
          <w:rFonts w:ascii="Times New Roman" w:hAnsi="Times New Roman" w:cs="Times New Roman"/>
          <w:sz w:val="24"/>
        </w:rPr>
        <w:t>rfläche sind mit Wasser bedeckt</w:t>
      </w:r>
      <w:r w:rsidR="00921E69">
        <w:rPr>
          <w:rFonts w:ascii="Times New Roman" w:hAnsi="Times New Roman" w:cs="Times New Roman"/>
          <w:sz w:val="24"/>
        </w:rPr>
        <w:t>“ (D</w:t>
      </w:r>
      <w:r w:rsidR="00921E69" w:rsidRPr="00A71991">
        <w:rPr>
          <w:rFonts w:ascii="Times New Roman" w:hAnsi="Times New Roman" w:cs="Times New Roman"/>
          <w:sz w:val="24"/>
        </w:rPr>
        <w:t>annenberg et al</w:t>
      </w:r>
      <w:r w:rsidR="00EC1ACB">
        <w:rPr>
          <w:rFonts w:ascii="Times New Roman" w:hAnsi="Times New Roman" w:cs="Times New Roman"/>
          <w:sz w:val="24"/>
        </w:rPr>
        <w:t>.</w:t>
      </w:r>
      <w:r w:rsidR="00921E69" w:rsidRPr="00A71991">
        <w:rPr>
          <w:rFonts w:ascii="Times New Roman" w:hAnsi="Times New Roman" w:cs="Times New Roman"/>
          <w:sz w:val="24"/>
        </w:rPr>
        <w:t xml:space="preserve">, 2012, S. </w:t>
      </w:r>
      <w:r w:rsidR="00921E69">
        <w:rPr>
          <w:rFonts w:ascii="Times New Roman" w:hAnsi="Times New Roman" w:cs="Times New Roman"/>
          <w:sz w:val="24"/>
        </w:rPr>
        <w:t>97)</w:t>
      </w:r>
      <w:r w:rsidR="00D109A5">
        <w:rPr>
          <w:rFonts w:ascii="Times New Roman" w:hAnsi="Times New Roman" w:cs="Times New Roman"/>
          <w:sz w:val="24"/>
        </w:rPr>
        <w:t>.</w:t>
      </w:r>
      <w:r w:rsidR="00921E69">
        <w:rPr>
          <w:rFonts w:ascii="Times New Roman" w:hAnsi="Times New Roman" w:cs="Times New Roman"/>
          <w:sz w:val="24"/>
        </w:rPr>
        <w:t xml:space="preserve"> Das sind 1,4 Milliarden km</w:t>
      </w:r>
      <w:r w:rsidR="00921E69" w:rsidRPr="001842E9">
        <w:rPr>
          <w:rFonts w:ascii="Times New Roman" w:hAnsi="Times New Roman" w:cs="Times New Roman"/>
          <w:sz w:val="24"/>
          <w:vertAlign w:val="superscript"/>
        </w:rPr>
        <w:t>3</w:t>
      </w:r>
      <w:r w:rsidR="00921E69">
        <w:rPr>
          <w:rFonts w:ascii="Times New Roman" w:hAnsi="Times New Roman" w:cs="Times New Roman"/>
          <w:sz w:val="24"/>
        </w:rPr>
        <w:t xml:space="preserve"> Wasser, wovon 2,6 % Süßwasser ist. Drei Viertel des Süßwasseranteils ist wiederum in Polareis und Gletschern gebunden. 98 </w:t>
      </w:r>
      <w:r w:rsidR="001842E9">
        <w:rPr>
          <w:rFonts w:ascii="Times New Roman" w:hAnsi="Times New Roman" w:cs="Times New Roman"/>
          <w:sz w:val="24"/>
        </w:rPr>
        <w:t>%</w:t>
      </w:r>
      <w:r w:rsidR="00921E69">
        <w:rPr>
          <w:rFonts w:ascii="Times New Roman" w:hAnsi="Times New Roman" w:cs="Times New Roman"/>
          <w:sz w:val="24"/>
        </w:rPr>
        <w:t xml:space="preserve"> des gesamten Wasservorkommens der Erde sind flüssig, der Rest steigt durch Einfluss der Sonnenstrahlung als Wasserdampf auf. Dabei wird dem verdunstenden Wasser durch die Sonne potenzielle Energie verliehen. Der größte Anteil fällt als Regen wieder auf die Erde zurück und wird über Flüsse und Bäche ins Meer geleitet. Der Anteil potenzieller Energie wird bei diesem Abfluss zum Meer teilweise wieder frei bzw. tritt durch die Höhenunterschiede beim Abfließen als nutzbare Wasserkraft auf. (vgl. </w:t>
      </w:r>
      <w:r w:rsidR="001842E9">
        <w:rPr>
          <w:rFonts w:ascii="Times New Roman" w:hAnsi="Times New Roman" w:cs="Times New Roman"/>
          <w:sz w:val="24"/>
        </w:rPr>
        <w:t>ebd.</w:t>
      </w:r>
      <w:r w:rsidR="00921E69" w:rsidRPr="00A71991">
        <w:rPr>
          <w:rFonts w:ascii="Times New Roman" w:hAnsi="Times New Roman" w:cs="Times New Roman"/>
          <w:sz w:val="24"/>
        </w:rPr>
        <w:t xml:space="preserve"> S. </w:t>
      </w:r>
      <w:r w:rsidR="00921E69">
        <w:rPr>
          <w:rFonts w:ascii="Times New Roman" w:hAnsi="Times New Roman" w:cs="Times New Roman"/>
          <w:sz w:val="24"/>
        </w:rPr>
        <w:t>97)</w:t>
      </w:r>
    </w:p>
    <w:p w14:paraId="2994CE40" w14:textId="76F524E5" w:rsidR="00CA26D2" w:rsidRDefault="0040729C" w:rsidP="007F2F4A">
      <w:pPr>
        <w:spacing w:after="0" w:line="360" w:lineRule="auto"/>
        <w:jc w:val="both"/>
        <w:rPr>
          <w:rFonts w:ascii="Times New Roman" w:hAnsi="Times New Roman" w:cs="Times New Roman"/>
          <w:sz w:val="24"/>
        </w:rPr>
      </w:pPr>
      <w:r>
        <w:rPr>
          <w:rFonts w:ascii="Times New Roman" w:hAnsi="Times New Roman" w:cs="Times New Roman"/>
          <w:sz w:val="24"/>
        </w:rPr>
        <w:t>Auf der Erde gibt es drei große Wasserspeicher: die Meere, das Wasser der Kontinente, das Wasser in der Atmosphäre (vgl. Schütz, 2013, S. 192 f.)</w:t>
      </w:r>
      <w:r w:rsidR="00EC1ACB">
        <w:rPr>
          <w:rFonts w:ascii="Times New Roman" w:hAnsi="Times New Roman" w:cs="Times New Roman"/>
          <w:sz w:val="24"/>
        </w:rPr>
        <w:t xml:space="preserve">. </w:t>
      </w:r>
      <w:r w:rsidR="00921E69">
        <w:rPr>
          <w:rFonts w:ascii="Times New Roman" w:hAnsi="Times New Roman" w:cs="Times New Roman"/>
          <w:sz w:val="24"/>
        </w:rPr>
        <w:t xml:space="preserve">Flüsse und Seen </w:t>
      </w:r>
      <w:r w:rsidR="00CA26D2">
        <w:rPr>
          <w:rFonts w:ascii="Times New Roman" w:hAnsi="Times New Roman" w:cs="Times New Roman"/>
          <w:sz w:val="24"/>
        </w:rPr>
        <w:t xml:space="preserve">fassen </w:t>
      </w:r>
      <w:r w:rsidR="00921E69">
        <w:rPr>
          <w:rFonts w:ascii="Times New Roman" w:hAnsi="Times New Roman" w:cs="Times New Roman"/>
          <w:sz w:val="24"/>
        </w:rPr>
        <w:t xml:space="preserve">nur 0,02 </w:t>
      </w:r>
      <w:r w:rsidR="00921E69">
        <w:rPr>
          <w:rFonts w:ascii="Times New Roman" w:hAnsi="Times New Roman" w:cs="Times New Roman"/>
          <w:sz w:val="24"/>
        </w:rPr>
        <w:lastRenderedPageBreak/>
        <w:t>Prozent des gesamten Wassers der Erde</w:t>
      </w:r>
      <w:r w:rsidR="00CA26D2">
        <w:rPr>
          <w:rFonts w:ascii="Times New Roman" w:hAnsi="Times New Roman" w:cs="Times New Roman"/>
          <w:sz w:val="24"/>
        </w:rPr>
        <w:t xml:space="preserve">, enthalten aber 160 </w:t>
      </w:r>
      <w:proofErr w:type="spellStart"/>
      <w:r w:rsidR="00CA26D2">
        <w:rPr>
          <w:rFonts w:ascii="Times New Roman" w:hAnsi="Times New Roman" w:cs="Times New Roman"/>
          <w:sz w:val="24"/>
        </w:rPr>
        <w:t>Exa</w:t>
      </w:r>
      <w:proofErr w:type="spellEnd"/>
      <w:r w:rsidR="00CA26D2">
        <w:rPr>
          <w:rFonts w:ascii="Times New Roman" w:hAnsi="Times New Roman" w:cs="Times New Roman"/>
          <w:sz w:val="24"/>
        </w:rPr>
        <w:t xml:space="preserve"> Joule</w:t>
      </w:r>
      <w:r w:rsidR="001842E9">
        <w:rPr>
          <w:rFonts w:ascii="Times New Roman" w:hAnsi="Times New Roman" w:cs="Times New Roman"/>
          <w:sz w:val="24"/>
        </w:rPr>
        <w:t xml:space="preserve"> [EJ] (1 </w:t>
      </w:r>
      <w:proofErr w:type="spellStart"/>
      <w:r w:rsidR="001842E9">
        <w:rPr>
          <w:rFonts w:ascii="Times New Roman" w:hAnsi="Times New Roman" w:cs="Times New Roman"/>
          <w:sz w:val="24"/>
        </w:rPr>
        <w:t>Exa</w:t>
      </w:r>
      <w:proofErr w:type="spellEnd"/>
      <w:r w:rsidR="001842E9">
        <w:rPr>
          <w:rFonts w:ascii="Times New Roman" w:hAnsi="Times New Roman" w:cs="Times New Roman"/>
          <w:sz w:val="24"/>
        </w:rPr>
        <w:t xml:space="preserve"> Joule = 10</w:t>
      </w:r>
      <w:r w:rsidR="001842E9" w:rsidRPr="001842E9">
        <w:rPr>
          <w:rFonts w:ascii="Times New Roman" w:hAnsi="Times New Roman" w:cs="Times New Roman"/>
          <w:sz w:val="24"/>
          <w:vertAlign w:val="superscript"/>
        </w:rPr>
        <w:t>18</w:t>
      </w:r>
      <w:r w:rsidR="001842E9">
        <w:rPr>
          <w:rFonts w:ascii="Times New Roman" w:hAnsi="Times New Roman" w:cs="Times New Roman"/>
          <w:sz w:val="24"/>
        </w:rPr>
        <w:t xml:space="preserve"> Joule)</w:t>
      </w:r>
      <w:r w:rsidR="00CA26D2">
        <w:rPr>
          <w:rFonts w:ascii="Times New Roman" w:hAnsi="Times New Roman" w:cs="Times New Roman"/>
          <w:sz w:val="24"/>
        </w:rPr>
        <w:t>, was einem Drittes des Weltenergiebedarfs (</w:t>
      </w:r>
      <w:r w:rsidR="002B6980">
        <w:rPr>
          <w:rFonts w:ascii="Times New Roman" w:hAnsi="Times New Roman" w:cs="Times New Roman"/>
          <w:sz w:val="24"/>
        </w:rPr>
        <w:t xml:space="preserve">Stand </w:t>
      </w:r>
      <w:r w:rsidR="00CA26D2">
        <w:rPr>
          <w:rFonts w:ascii="Times New Roman" w:hAnsi="Times New Roman" w:cs="Times New Roman"/>
          <w:sz w:val="24"/>
        </w:rPr>
        <w:t>2007) entspricht. Die Effektivität eines Wasserkraftwerkes hängt von unterschiedlichen Faktoren ab. Zum einen vom Fließverhalten des Wassers, welche</w:t>
      </w:r>
      <w:r w:rsidR="002B6980">
        <w:rPr>
          <w:rFonts w:ascii="Times New Roman" w:hAnsi="Times New Roman" w:cs="Times New Roman"/>
          <w:sz w:val="24"/>
        </w:rPr>
        <w:t>s</w:t>
      </w:r>
      <w:r w:rsidR="00CA26D2">
        <w:rPr>
          <w:rFonts w:ascii="Times New Roman" w:hAnsi="Times New Roman" w:cs="Times New Roman"/>
          <w:sz w:val="24"/>
        </w:rPr>
        <w:t xml:space="preserve"> wiederum von der Wassermenge, die pro Zeiteinheit durch eine Turbine fließt, sowie dem Höhenunterschied abhängt. Neben Wasser aus Bächen und Flüssen, die Teil des globalen Wasserkreislaufes sind, kann Wasser auch anders als Primärenergielieferant in Erscheinung treten, z.B. durch den Einfluss der Gravitation des Mondes und der Erde und der daraus resultierenden Gezeiten. (vgl. D</w:t>
      </w:r>
      <w:r w:rsidR="00CA26D2" w:rsidRPr="00A71991">
        <w:rPr>
          <w:rFonts w:ascii="Times New Roman" w:hAnsi="Times New Roman" w:cs="Times New Roman"/>
          <w:sz w:val="24"/>
        </w:rPr>
        <w:t>annenberg et al</w:t>
      </w:r>
      <w:r w:rsidR="00E5016D">
        <w:rPr>
          <w:rFonts w:ascii="Times New Roman" w:hAnsi="Times New Roman" w:cs="Times New Roman"/>
          <w:sz w:val="24"/>
        </w:rPr>
        <w:t xml:space="preserve">. </w:t>
      </w:r>
      <w:r w:rsidR="00CA26D2" w:rsidRPr="00A71991">
        <w:rPr>
          <w:rFonts w:ascii="Times New Roman" w:hAnsi="Times New Roman" w:cs="Times New Roman"/>
          <w:sz w:val="24"/>
        </w:rPr>
        <w:t xml:space="preserve">2012, S. </w:t>
      </w:r>
      <w:r w:rsidR="00CA26D2">
        <w:rPr>
          <w:rFonts w:ascii="Times New Roman" w:hAnsi="Times New Roman" w:cs="Times New Roman"/>
          <w:sz w:val="24"/>
        </w:rPr>
        <w:t>97)</w:t>
      </w:r>
    </w:p>
    <w:p w14:paraId="0430C0AC" w14:textId="311C22AA" w:rsidR="0046510C" w:rsidRDefault="00D109A5" w:rsidP="007F2F4A">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780096" behindDoc="0" locked="0" layoutInCell="1" allowOverlap="1" wp14:anchorId="1BD5BD9B" wp14:editId="295F76D4">
            <wp:simplePos x="0" y="0"/>
            <wp:positionH relativeFrom="margin">
              <wp:posOffset>793115</wp:posOffset>
            </wp:positionH>
            <wp:positionV relativeFrom="paragraph">
              <wp:posOffset>1581150</wp:posOffset>
            </wp:positionV>
            <wp:extent cx="4162425" cy="2025650"/>
            <wp:effectExtent l="0" t="0" r="9525" b="0"/>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202565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782144" behindDoc="0" locked="0" layoutInCell="1" allowOverlap="1" wp14:anchorId="6FAFBC65" wp14:editId="220ECF05">
                <wp:simplePos x="0" y="0"/>
                <wp:positionH relativeFrom="column">
                  <wp:posOffset>791210</wp:posOffset>
                </wp:positionH>
                <wp:positionV relativeFrom="paragraph">
                  <wp:posOffset>3601085</wp:posOffset>
                </wp:positionV>
                <wp:extent cx="4162425" cy="635"/>
                <wp:effectExtent l="0" t="0" r="9525" b="0"/>
                <wp:wrapTopAndBottom/>
                <wp:docPr id="55" name="Textfeld 55"/>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wps:spPr>
                      <wps:txbx>
                        <w:txbxContent>
                          <w:p w14:paraId="0876FF3D" w14:textId="356F7838" w:rsidR="00BB5B2D" w:rsidRPr="00C81214" w:rsidRDefault="00BB5B2D" w:rsidP="00C81214">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18</w:t>
                            </w:r>
                            <w:r w:rsidRPr="00C81214">
                              <w:rPr>
                                <w:color w:val="auto"/>
                              </w:rPr>
                              <w:fldChar w:fldCharType="end"/>
                            </w:r>
                            <w:r w:rsidRPr="00C81214">
                              <w:rPr>
                                <w:color w:val="auto"/>
                              </w:rPr>
                              <w:t>: Aufbau eines Wasserkraftwerkes</w:t>
                            </w:r>
                          </w:p>
                          <w:p w14:paraId="73CA030D" w14:textId="56AC1219" w:rsidR="00BB5B2D" w:rsidRPr="00C81214" w:rsidRDefault="00BB5B2D" w:rsidP="00C81214">
                            <w:pPr>
                              <w:spacing w:after="0"/>
                              <w:rPr>
                                <w:sz w:val="18"/>
                                <w:szCs w:val="18"/>
                              </w:rPr>
                            </w:pPr>
                            <w:r w:rsidRPr="00C81214">
                              <w:rPr>
                                <w:sz w:val="18"/>
                                <w:szCs w:val="18"/>
                              </w:rPr>
                              <w:t>Quelle: Dannenberg et al</w:t>
                            </w:r>
                            <w:r>
                              <w:rPr>
                                <w:sz w:val="18"/>
                                <w:szCs w:val="18"/>
                              </w:rPr>
                              <w:t>.</w:t>
                            </w:r>
                            <w:r w:rsidRPr="00C81214">
                              <w:rPr>
                                <w:sz w:val="18"/>
                                <w:szCs w:val="18"/>
                              </w:rPr>
                              <w:t>, 2012, S. 98</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FBC65" id="Textfeld 55" o:spid="_x0000_s1042" type="#_x0000_t202" style="position:absolute;left:0;text-align:left;margin-left:62.3pt;margin-top:283.55pt;width:327.7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q3MwIAAGcEAAAOAAAAZHJzL2Uyb0RvYy54bWysVMGO2jAQvVfqP1i+lwDdRRUirCgrqkpo&#10;dyWo9mwch0RyPK5tSLZf32eHsO22p6oXM5kZz/i9N8Pirms0OyvnazI5n4zGnCkjqajNMeff9psP&#10;nzjzQZhCaDIq5y/K87vl+3eL1s7VlCrShXIMRYyftzbnVQh2nmVeVqoRfkRWGQRLco0I+HTHrHCi&#10;RfVGZ9PxeJa15ArrSCrv4b3vg3yZ6pelkuGxLL0KTOccbwvpdOk8xDNbLsT86IStanl5hviHVzSi&#10;Nmh6LXUvgmAnV/9RqqmlI09lGElqMirLWqqEAWgm4zdodpWwKmEBOd5eafL/r6x8OD85Vhc5v73l&#10;zIgGGu1VF0qlCwYX+GmtnyNtZ5EYus/UQefB7+GMsLvSNfEXgBjiYPrlyi6qMQnnzWQ2vZmii0Rs&#10;9jHVzl6vWufDF0UNi0bOHaRLjIrz1gc8A6lDSuzkSdfFptY6fsTAWjt2FpC5reqg4gNx47csbWKu&#10;oXirD0dPFvH1OKIVukOX+JjMBpAHKl6A3VE/Pd7KTY2GW+HDk3AYF8DFCoRHHKWmNud0sTiryP34&#10;mz/mQ0VEOWsxfjn330/CKc70VwN946wOhhuMw2CYU7MmQJ1guaxMJi64oAezdNQ8YzNWsQtCwkj0&#10;ynkYzHXolwCbJdVqlZIwkVaErdlZGUsPxO67Z+HsRZYANR9oGEwxf6NOn5v0satTANVJukhsz+KF&#10;b0xz0ueyeXFdfv1OWa//D8ufAAAA//8DAFBLAwQUAAYACAAAACEAwnbfTOEAAAALAQAADwAAAGRy&#10;cy9kb3ducmV2LnhtbEyPMU/DMBCFdyT+g3VILIg6DSGt0jhVVcEAS0XowubGbpwSnyPbacO/52CB&#10;7d7d07vvlevJ9uysfegcCpjPEmAaG6c6bAXs35/vl8BClKhk71AL+NIB1tX1VSkL5S74ps91bBmF&#10;YCikABPjUHAeGqOtDDM3aKTb0XkrI0nfcuXlhcJtz9MkybmVHdIHIwe9Nbr5rEcrYJd97MzdeHx6&#10;3WQP/mU/bvNTWwtxezNtVsCinuKfGX7wCR0qYjq4EVVgPek0y8kq4DFfzIGRY7FMaDj8blLgVcn/&#10;d6i+AQAA//8DAFBLAQItABQABgAIAAAAIQC2gziS/gAAAOEBAAATAAAAAAAAAAAAAAAAAAAAAABb&#10;Q29udGVudF9UeXBlc10ueG1sUEsBAi0AFAAGAAgAAAAhADj9If/WAAAAlAEAAAsAAAAAAAAAAAAA&#10;AAAALwEAAF9yZWxzLy5yZWxzUEsBAi0AFAAGAAgAAAAhAJuImrczAgAAZwQAAA4AAAAAAAAAAAAA&#10;AAAALgIAAGRycy9lMm9Eb2MueG1sUEsBAi0AFAAGAAgAAAAhAMJ230zhAAAACwEAAA8AAAAAAAAA&#10;AAAAAAAAjQQAAGRycy9kb3ducmV2LnhtbFBLBQYAAAAABAAEAPMAAACbBQAAAAA=&#10;" stroked="f">
                <v:textbox style="mso-fit-shape-to-text:t" inset="0,0,0,0">
                  <w:txbxContent>
                    <w:p w14:paraId="0876FF3D" w14:textId="356F7838" w:rsidR="00BB5B2D" w:rsidRPr="00C81214" w:rsidRDefault="00BB5B2D" w:rsidP="00C81214">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18</w:t>
                      </w:r>
                      <w:r w:rsidRPr="00C81214">
                        <w:rPr>
                          <w:color w:val="auto"/>
                        </w:rPr>
                        <w:fldChar w:fldCharType="end"/>
                      </w:r>
                      <w:r w:rsidRPr="00C81214">
                        <w:rPr>
                          <w:color w:val="auto"/>
                        </w:rPr>
                        <w:t>: Aufbau eines Wasserkraftwerkes</w:t>
                      </w:r>
                    </w:p>
                    <w:p w14:paraId="73CA030D" w14:textId="56AC1219" w:rsidR="00BB5B2D" w:rsidRPr="00C81214" w:rsidRDefault="00BB5B2D" w:rsidP="00C81214">
                      <w:pPr>
                        <w:spacing w:after="0"/>
                        <w:rPr>
                          <w:sz w:val="18"/>
                          <w:szCs w:val="18"/>
                        </w:rPr>
                      </w:pPr>
                      <w:r w:rsidRPr="00C81214">
                        <w:rPr>
                          <w:sz w:val="18"/>
                          <w:szCs w:val="18"/>
                        </w:rPr>
                        <w:t>Quelle: Dannenberg et al</w:t>
                      </w:r>
                      <w:r>
                        <w:rPr>
                          <w:sz w:val="18"/>
                          <w:szCs w:val="18"/>
                        </w:rPr>
                        <w:t>.</w:t>
                      </w:r>
                      <w:r w:rsidRPr="00C81214">
                        <w:rPr>
                          <w:sz w:val="18"/>
                          <w:szCs w:val="18"/>
                        </w:rPr>
                        <w:t>, 2012, S. 98</w:t>
                      </w:r>
                      <w:r>
                        <w:rPr>
                          <w:sz w:val="18"/>
                          <w:szCs w:val="18"/>
                        </w:rPr>
                        <w:t>.</w:t>
                      </w:r>
                    </w:p>
                  </w:txbxContent>
                </v:textbox>
                <w10:wrap type="topAndBottom"/>
              </v:shape>
            </w:pict>
          </mc:Fallback>
        </mc:AlternateContent>
      </w:r>
      <w:r w:rsidR="0046510C">
        <w:rPr>
          <w:rFonts w:ascii="Times New Roman" w:hAnsi="Times New Roman" w:cs="Times New Roman"/>
          <w:sz w:val="24"/>
        </w:rPr>
        <w:t xml:space="preserve">Generell nutzen Wasserkraftwerke den Höhenunterschied, den das fließende Wasser auf dem Weg ins Tal </w:t>
      </w:r>
      <w:r w:rsidR="0046510C" w:rsidRPr="00C81214">
        <w:rPr>
          <w:rFonts w:ascii="Times New Roman" w:hAnsi="Times New Roman" w:cs="Times New Roman"/>
          <w:sz w:val="24"/>
        </w:rPr>
        <w:t>überwindet</w:t>
      </w:r>
      <w:r w:rsidR="0040729C" w:rsidRPr="00C81214">
        <w:rPr>
          <w:rFonts w:ascii="Times New Roman" w:hAnsi="Times New Roman" w:cs="Times New Roman"/>
          <w:sz w:val="24"/>
        </w:rPr>
        <w:t xml:space="preserve"> (s. Abb. 18)</w:t>
      </w:r>
      <w:r w:rsidR="00C81214" w:rsidRPr="00C81214">
        <w:rPr>
          <w:rFonts w:ascii="Times New Roman" w:hAnsi="Times New Roman" w:cs="Times New Roman"/>
          <w:sz w:val="24"/>
        </w:rPr>
        <w:t xml:space="preserve">. </w:t>
      </w:r>
      <w:r w:rsidR="0046510C">
        <w:rPr>
          <w:rFonts w:ascii="Times New Roman" w:hAnsi="Times New Roman" w:cs="Times New Roman"/>
          <w:sz w:val="24"/>
        </w:rPr>
        <w:t>Der Höhenunterschied wird als Fallhöhe bezeichnet</w:t>
      </w:r>
      <w:r w:rsidR="002B6980">
        <w:rPr>
          <w:rFonts w:ascii="Times New Roman" w:hAnsi="Times New Roman" w:cs="Times New Roman"/>
          <w:sz w:val="24"/>
        </w:rPr>
        <w:t xml:space="preserve"> und aus der </w:t>
      </w:r>
      <w:r w:rsidR="0046510C">
        <w:rPr>
          <w:rFonts w:ascii="Times New Roman" w:hAnsi="Times New Roman" w:cs="Times New Roman"/>
          <w:sz w:val="24"/>
        </w:rPr>
        <w:t>die potenzielle Energie</w:t>
      </w:r>
      <w:r w:rsidR="002B6980">
        <w:rPr>
          <w:rFonts w:ascii="Times New Roman" w:hAnsi="Times New Roman" w:cs="Times New Roman"/>
          <w:sz w:val="24"/>
        </w:rPr>
        <w:t xml:space="preserve"> resultiert</w:t>
      </w:r>
      <w:r w:rsidR="0046510C">
        <w:rPr>
          <w:rFonts w:ascii="Times New Roman" w:hAnsi="Times New Roman" w:cs="Times New Roman"/>
          <w:sz w:val="24"/>
        </w:rPr>
        <w:t>. Das Wasser „fällt“ in die Tiefe, wobei sich Lageenergie in kinetische Energie umwandelt, welche eine Turbine in Bewegung setzt. Die Turbine leitet Energie zum Generator, welcher mechanische Energie in elektrische umwandelt.</w:t>
      </w:r>
      <w:r w:rsidR="0046510C">
        <w:rPr>
          <w:rStyle w:val="Funotenzeichen"/>
          <w:rFonts w:ascii="Times New Roman" w:hAnsi="Times New Roman" w:cs="Times New Roman"/>
          <w:sz w:val="24"/>
        </w:rPr>
        <w:footnoteReference w:id="7"/>
      </w:r>
      <w:r w:rsidR="0046510C">
        <w:rPr>
          <w:rFonts w:ascii="Times New Roman" w:hAnsi="Times New Roman" w:cs="Times New Roman"/>
          <w:sz w:val="24"/>
        </w:rPr>
        <w:t xml:space="preserve"> (vgl. </w:t>
      </w:r>
      <w:proofErr w:type="spellStart"/>
      <w:r w:rsidR="0046510C">
        <w:rPr>
          <w:rFonts w:ascii="Times New Roman" w:hAnsi="Times New Roman" w:cs="Times New Roman"/>
          <w:sz w:val="24"/>
        </w:rPr>
        <w:t>Schwister</w:t>
      </w:r>
      <w:proofErr w:type="spellEnd"/>
      <w:r w:rsidR="0046510C">
        <w:rPr>
          <w:rFonts w:ascii="Times New Roman" w:hAnsi="Times New Roman" w:cs="Times New Roman"/>
          <w:sz w:val="24"/>
        </w:rPr>
        <w:t xml:space="preserve"> 2009; </w:t>
      </w:r>
      <w:proofErr w:type="spellStart"/>
      <w:r w:rsidR="0046510C">
        <w:rPr>
          <w:rFonts w:ascii="Times New Roman" w:hAnsi="Times New Roman" w:cs="Times New Roman"/>
          <w:sz w:val="24"/>
        </w:rPr>
        <w:t>Zahoransky</w:t>
      </w:r>
      <w:proofErr w:type="spellEnd"/>
      <w:r w:rsidR="0046510C">
        <w:rPr>
          <w:rFonts w:ascii="Times New Roman" w:hAnsi="Times New Roman" w:cs="Times New Roman"/>
          <w:sz w:val="24"/>
        </w:rPr>
        <w:t xml:space="preserve"> 2007 nach D</w:t>
      </w:r>
      <w:r w:rsidR="0046510C" w:rsidRPr="00A71991">
        <w:rPr>
          <w:rFonts w:ascii="Times New Roman" w:hAnsi="Times New Roman" w:cs="Times New Roman"/>
          <w:sz w:val="24"/>
        </w:rPr>
        <w:t>annenberg et al</w:t>
      </w:r>
      <w:r w:rsidR="00E5016D">
        <w:rPr>
          <w:rFonts w:ascii="Times New Roman" w:hAnsi="Times New Roman" w:cs="Times New Roman"/>
          <w:sz w:val="24"/>
        </w:rPr>
        <w:t>.</w:t>
      </w:r>
      <w:r w:rsidR="0046510C" w:rsidRPr="00A71991">
        <w:rPr>
          <w:rFonts w:ascii="Times New Roman" w:hAnsi="Times New Roman" w:cs="Times New Roman"/>
          <w:sz w:val="24"/>
        </w:rPr>
        <w:t xml:space="preserve"> 2012, S. </w:t>
      </w:r>
      <w:r w:rsidR="0046510C">
        <w:rPr>
          <w:rFonts w:ascii="Times New Roman" w:hAnsi="Times New Roman" w:cs="Times New Roman"/>
          <w:sz w:val="24"/>
        </w:rPr>
        <w:t>97)</w:t>
      </w:r>
      <w:r w:rsidR="00C81214" w:rsidRPr="00C81214">
        <w:t xml:space="preserve"> </w:t>
      </w:r>
    </w:p>
    <w:p w14:paraId="36A1EEFE" w14:textId="066A250D" w:rsidR="00C81214" w:rsidRDefault="00C81214" w:rsidP="007F2F4A">
      <w:pPr>
        <w:spacing w:after="0" w:line="360" w:lineRule="auto"/>
        <w:jc w:val="both"/>
        <w:rPr>
          <w:rFonts w:ascii="Times New Roman" w:hAnsi="Times New Roman" w:cs="Times New Roman"/>
          <w:sz w:val="24"/>
        </w:rPr>
      </w:pPr>
    </w:p>
    <w:p w14:paraId="379128D1" w14:textId="7C89FB7B" w:rsidR="00936FF0" w:rsidRDefault="00F032CD" w:rsidP="007F2F4A">
      <w:pPr>
        <w:spacing w:after="0" w:line="360" w:lineRule="auto"/>
        <w:jc w:val="both"/>
        <w:rPr>
          <w:rFonts w:ascii="Times New Roman" w:hAnsi="Times New Roman" w:cs="Times New Roman"/>
          <w:sz w:val="24"/>
        </w:rPr>
      </w:pPr>
      <w:r>
        <w:rPr>
          <w:rFonts w:ascii="Times New Roman" w:hAnsi="Times New Roman" w:cs="Times New Roman"/>
          <w:sz w:val="24"/>
        </w:rPr>
        <w:t>Weltweit ist die Wasserkraft zur Stromerzeugung heute die wichtigste regenerative Energiequelle, allerdings stark länderabhängig. Wo Norwegen nahezu seinen gesamten Elektrizitätsbedarf über die Wasserkraft deckt, liegt der Anteil in Deutschland mit gerade einmal 4 % unter dem Weltdurchschnitt. (vgl. Quaschning, 2013, S. 310)</w:t>
      </w:r>
    </w:p>
    <w:p w14:paraId="2B6880F2" w14:textId="4E5E71EA" w:rsidR="006F3A70" w:rsidRPr="00CA26D2" w:rsidRDefault="006F3A70" w:rsidP="006F3A70">
      <w:pPr>
        <w:spacing w:after="0" w:line="360" w:lineRule="auto"/>
        <w:jc w:val="both"/>
        <w:rPr>
          <w:rFonts w:ascii="Times New Roman" w:hAnsi="Times New Roman" w:cs="Times New Roman"/>
          <w:sz w:val="24"/>
        </w:rPr>
      </w:pPr>
      <w:r>
        <w:rPr>
          <w:rFonts w:ascii="Times New Roman" w:hAnsi="Times New Roman" w:cs="Times New Roman"/>
          <w:sz w:val="24"/>
        </w:rPr>
        <w:t>Der Bau von herkömmlichen Wasserkraftwerken erfordert große Eingriffe in die Umwelt und setzt entsprechende Gebirgsregionen voraus</w:t>
      </w:r>
      <w:r w:rsidR="00E5016D">
        <w:rPr>
          <w:rFonts w:ascii="Times New Roman" w:hAnsi="Times New Roman" w:cs="Times New Roman"/>
          <w:sz w:val="24"/>
        </w:rPr>
        <w:t xml:space="preserve"> (</w:t>
      </w:r>
      <w:r>
        <w:rPr>
          <w:rFonts w:ascii="Times New Roman" w:hAnsi="Times New Roman" w:cs="Times New Roman"/>
          <w:sz w:val="24"/>
        </w:rPr>
        <w:t>D</w:t>
      </w:r>
      <w:r w:rsidRPr="00A71991">
        <w:rPr>
          <w:rFonts w:ascii="Times New Roman" w:hAnsi="Times New Roman" w:cs="Times New Roman"/>
          <w:sz w:val="24"/>
        </w:rPr>
        <w:t>annenberg et al</w:t>
      </w:r>
      <w:r w:rsidR="00E5016D">
        <w:rPr>
          <w:rFonts w:ascii="Times New Roman" w:hAnsi="Times New Roman" w:cs="Times New Roman"/>
          <w:sz w:val="24"/>
        </w:rPr>
        <w:t>.</w:t>
      </w:r>
      <w:r w:rsidRPr="00A71991">
        <w:rPr>
          <w:rFonts w:ascii="Times New Roman" w:hAnsi="Times New Roman" w:cs="Times New Roman"/>
          <w:sz w:val="24"/>
        </w:rPr>
        <w:t xml:space="preserve">, 2012, S. </w:t>
      </w:r>
      <w:r>
        <w:rPr>
          <w:rFonts w:ascii="Times New Roman" w:hAnsi="Times New Roman" w:cs="Times New Roman"/>
          <w:sz w:val="24"/>
        </w:rPr>
        <w:t>107)</w:t>
      </w:r>
      <w:r w:rsidR="00E5016D">
        <w:rPr>
          <w:rFonts w:ascii="Times New Roman" w:hAnsi="Times New Roman" w:cs="Times New Roman"/>
          <w:sz w:val="24"/>
        </w:rPr>
        <w:t xml:space="preserve">. </w:t>
      </w:r>
      <w:r>
        <w:rPr>
          <w:rFonts w:ascii="Times New Roman" w:hAnsi="Times New Roman" w:cs="Times New Roman"/>
          <w:sz w:val="24"/>
        </w:rPr>
        <w:t xml:space="preserve">Neben negativen Folgen für die Umwelt spielt auch der Aspekt der Investitionskosten eine große </w:t>
      </w:r>
      <w:r>
        <w:rPr>
          <w:rFonts w:ascii="Times New Roman" w:hAnsi="Times New Roman" w:cs="Times New Roman"/>
          <w:sz w:val="24"/>
        </w:rPr>
        <w:lastRenderedPageBreak/>
        <w:t>Rolle. Diese sind im Vergleich sehr hoch</w:t>
      </w:r>
      <w:r w:rsidR="002B6980" w:rsidRPr="00984CF1">
        <w:rPr>
          <w:rFonts w:ascii="Times New Roman" w:hAnsi="Times New Roman" w:cs="Times New Roman"/>
          <w:sz w:val="24"/>
        </w:rPr>
        <w:t xml:space="preserve"> (vgl. ebd. S. 109)</w:t>
      </w:r>
      <w:r w:rsidR="00E5016D">
        <w:rPr>
          <w:rFonts w:ascii="Times New Roman" w:hAnsi="Times New Roman" w:cs="Times New Roman"/>
          <w:sz w:val="24"/>
        </w:rPr>
        <w:t>.</w:t>
      </w:r>
      <w:r w:rsidR="002B6980" w:rsidRPr="00984CF1">
        <w:rPr>
          <w:rStyle w:val="Funotenzeichen"/>
          <w:rFonts w:ascii="Times New Roman" w:hAnsi="Times New Roman" w:cs="Times New Roman"/>
          <w:sz w:val="24"/>
        </w:rPr>
        <w:footnoteReference w:id="8"/>
      </w:r>
      <w:r w:rsidR="0040729C" w:rsidRPr="00984CF1">
        <w:rPr>
          <w:rFonts w:ascii="Times New Roman" w:hAnsi="Times New Roman" w:cs="Times New Roman"/>
          <w:sz w:val="24"/>
        </w:rPr>
        <w:t xml:space="preserve"> Weitere Vor- sowie Nachteile </w:t>
      </w:r>
      <w:r w:rsidR="00C81214">
        <w:rPr>
          <w:rFonts w:ascii="Times New Roman" w:hAnsi="Times New Roman" w:cs="Times New Roman"/>
          <w:sz w:val="24"/>
        </w:rPr>
        <w:t xml:space="preserve">der Wasserkraftnutzung </w:t>
      </w:r>
      <w:r w:rsidR="0040729C" w:rsidRPr="00984CF1">
        <w:rPr>
          <w:rFonts w:ascii="Times New Roman" w:hAnsi="Times New Roman" w:cs="Times New Roman"/>
          <w:sz w:val="24"/>
        </w:rPr>
        <w:t xml:space="preserve">sind in Tab. 2 </w:t>
      </w:r>
      <w:r w:rsidR="00984CF1" w:rsidRPr="00984CF1">
        <w:rPr>
          <w:rFonts w:ascii="Times New Roman" w:hAnsi="Times New Roman" w:cs="Times New Roman"/>
          <w:sz w:val="24"/>
        </w:rPr>
        <w:t xml:space="preserve">im Anhang 2.2 </w:t>
      </w:r>
      <w:r w:rsidR="0040729C" w:rsidRPr="00984CF1">
        <w:rPr>
          <w:rFonts w:ascii="Times New Roman" w:hAnsi="Times New Roman" w:cs="Times New Roman"/>
          <w:sz w:val="24"/>
        </w:rPr>
        <w:t>dargestellt</w:t>
      </w:r>
      <w:r w:rsidR="00984CF1" w:rsidRPr="00984CF1">
        <w:rPr>
          <w:rFonts w:ascii="Times New Roman" w:hAnsi="Times New Roman" w:cs="Times New Roman"/>
          <w:sz w:val="24"/>
        </w:rPr>
        <w:t xml:space="preserve">. </w:t>
      </w:r>
    </w:p>
    <w:p w14:paraId="216D4306" w14:textId="0FB85D35" w:rsidR="00160BA1" w:rsidRDefault="00CA26D2" w:rsidP="007F2F4A">
      <w:pPr>
        <w:spacing w:after="0" w:line="360" w:lineRule="auto"/>
        <w:jc w:val="both"/>
        <w:rPr>
          <w:rFonts w:ascii="Times New Roman" w:hAnsi="Times New Roman" w:cs="Times New Roman"/>
          <w:sz w:val="24"/>
        </w:rPr>
      </w:pPr>
      <w:r>
        <w:rPr>
          <w:rFonts w:ascii="Times New Roman" w:hAnsi="Times New Roman" w:cs="Times New Roman"/>
          <w:sz w:val="24"/>
        </w:rPr>
        <w:t xml:space="preserve">In den </w:t>
      </w:r>
      <w:r w:rsidR="006A6917">
        <w:rPr>
          <w:rFonts w:ascii="Times New Roman" w:hAnsi="Times New Roman" w:cs="Times New Roman"/>
          <w:sz w:val="24"/>
        </w:rPr>
        <w:t>Erarbeitungsphasen</w:t>
      </w:r>
      <w:r>
        <w:rPr>
          <w:rFonts w:ascii="Times New Roman" w:hAnsi="Times New Roman" w:cs="Times New Roman"/>
          <w:sz w:val="24"/>
        </w:rPr>
        <w:t xml:space="preserve"> werden die </w:t>
      </w:r>
      <w:proofErr w:type="spellStart"/>
      <w:r>
        <w:rPr>
          <w:rFonts w:ascii="Times New Roman" w:hAnsi="Times New Roman" w:cs="Times New Roman"/>
          <w:sz w:val="24"/>
        </w:rPr>
        <w:t>SuS</w:t>
      </w:r>
      <w:proofErr w:type="spellEnd"/>
      <w:r>
        <w:rPr>
          <w:rFonts w:ascii="Times New Roman" w:hAnsi="Times New Roman" w:cs="Times New Roman"/>
          <w:sz w:val="24"/>
        </w:rPr>
        <w:t xml:space="preserve"> vier unterschiedliche Wasserkraftwerke kennenlernen</w:t>
      </w:r>
      <w:r w:rsidR="00D109A5">
        <w:rPr>
          <w:rFonts w:ascii="Times New Roman" w:hAnsi="Times New Roman" w:cs="Times New Roman"/>
          <w:sz w:val="24"/>
        </w:rPr>
        <w:t>,</w:t>
      </w:r>
      <w:r>
        <w:rPr>
          <w:rFonts w:ascii="Times New Roman" w:hAnsi="Times New Roman" w:cs="Times New Roman"/>
          <w:sz w:val="24"/>
        </w:rPr>
        <w:t xml:space="preserve"> von denen zwei modellhalft dargestellt werden. D</w:t>
      </w:r>
      <w:r w:rsidR="001A21CB">
        <w:rPr>
          <w:rFonts w:ascii="Times New Roman" w:hAnsi="Times New Roman" w:cs="Times New Roman"/>
          <w:sz w:val="24"/>
        </w:rPr>
        <w:t xml:space="preserve">as </w:t>
      </w:r>
      <w:r>
        <w:rPr>
          <w:rFonts w:ascii="Times New Roman" w:hAnsi="Times New Roman" w:cs="Times New Roman"/>
          <w:sz w:val="24"/>
        </w:rPr>
        <w:t xml:space="preserve">Wasserrad und das Gezeitenkraftwerk </w:t>
      </w:r>
      <w:r w:rsidR="001A21CB">
        <w:rPr>
          <w:rFonts w:ascii="Times New Roman" w:hAnsi="Times New Roman" w:cs="Times New Roman"/>
          <w:sz w:val="24"/>
        </w:rPr>
        <w:t>werden als Modell</w:t>
      </w:r>
      <w:r w:rsidR="0046510C">
        <w:rPr>
          <w:rFonts w:ascii="Times New Roman" w:hAnsi="Times New Roman" w:cs="Times New Roman"/>
          <w:sz w:val="24"/>
        </w:rPr>
        <w:t>e auf- bzw.</w:t>
      </w:r>
      <w:r w:rsidR="001A21CB">
        <w:rPr>
          <w:rFonts w:ascii="Times New Roman" w:hAnsi="Times New Roman" w:cs="Times New Roman"/>
          <w:sz w:val="24"/>
        </w:rPr>
        <w:t xml:space="preserve"> nachgebaut. Das Wellenkraftwerk und das Meeresströmungskraftwerk </w:t>
      </w:r>
      <w:r w:rsidR="0046510C">
        <w:rPr>
          <w:rFonts w:ascii="Times New Roman" w:hAnsi="Times New Roman" w:cs="Times New Roman"/>
          <w:sz w:val="24"/>
        </w:rPr>
        <w:t>werden</w:t>
      </w:r>
      <w:r w:rsidR="001A21CB">
        <w:rPr>
          <w:rFonts w:ascii="Times New Roman" w:hAnsi="Times New Roman" w:cs="Times New Roman"/>
          <w:sz w:val="24"/>
        </w:rPr>
        <w:t xml:space="preserve"> theoretisch mit dem Gezeitenkraftwerk verglichen. </w:t>
      </w:r>
    </w:p>
    <w:p w14:paraId="5E3631A0" w14:textId="2A0E3D51" w:rsidR="00160BA1" w:rsidRDefault="00160BA1" w:rsidP="007F2F4A">
      <w:pPr>
        <w:spacing w:after="0" w:line="360" w:lineRule="auto"/>
        <w:jc w:val="both"/>
        <w:rPr>
          <w:rFonts w:ascii="Times New Roman" w:hAnsi="Times New Roman" w:cs="Times New Roman"/>
          <w:sz w:val="24"/>
        </w:rPr>
      </w:pPr>
    </w:p>
    <w:p w14:paraId="7C96681F" w14:textId="059A2FB6" w:rsidR="00936FF0" w:rsidRPr="002B6980" w:rsidRDefault="002B6980" w:rsidP="00160BA1">
      <w:pPr>
        <w:pStyle w:val="Listenabsatz"/>
        <w:numPr>
          <w:ilvl w:val="0"/>
          <w:numId w:val="8"/>
        </w:numPr>
        <w:spacing w:after="0" w:line="360" w:lineRule="auto"/>
        <w:jc w:val="both"/>
        <w:rPr>
          <w:rFonts w:ascii="Times New Roman" w:hAnsi="Times New Roman" w:cs="Times New Roman"/>
          <w:b/>
          <w:sz w:val="24"/>
        </w:rPr>
      </w:pPr>
      <w:r>
        <w:rPr>
          <w:noProof/>
          <w:lang w:eastAsia="de-DE"/>
        </w:rPr>
        <w:drawing>
          <wp:anchor distT="0" distB="0" distL="114300" distR="114300" simplePos="0" relativeHeight="251766784" behindDoc="0" locked="0" layoutInCell="1" allowOverlap="1" wp14:anchorId="5796AE57" wp14:editId="7633B957">
            <wp:simplePos x="0" y="0"/>
            <wp:positionH relativeFrom="margin">
              <wp:align>right</wp:align>
            </wp:positionH>
            <wp:positionV relativeFrom="paragraph">
              <wp:posOffset>6350</wp:posOffset>
            </wp:positionV>
            <wp:extent cx="1269365" cy="2589530"/>
            <wp:effectExtent l="0" t="0" r="6985" b="1270"/>
            <wp:wrapSquare wrapText="bothSides"/>
            <wp:docPr id="29" name="Grafik 29" descr="https://www.wissen.de/sites/default/files/styles/ws_article_image/public/wissensserver/jadis/incoming/318067.jpg?itok=WRF6HX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issen.de/sites/default/files/styles/ws_article_image/public/wissensserver/jadis/incoming/318067.jpg?itok=WRF6HXK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36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BA1" w:rsidRPr="002B6980">
        <w:rPr>
          <w:rFonts w:ascii="Times New Roman" w:hAnsi="Times New Roman" w:cs="Times New Roman"/>
          <w:b/>
          <w:sz w:val="24"/>
        </w:rPr>
        <w:t xml:space="preserve">Das </w:t>
      </w:r>
      <w:r w:rsidR="00DA501E" w:rsidRPr="002B6980">
        <w:rPr>
          <w:rFonts w:ascii="Times New Roman" w:hAnsi="Times New Roman" w:cs="Times New Roman"/>
          <w:b/>
          <w:sz w:val="24"/>
        </w:rPr>
        <w:t xml:space="preserve">Wasserrad </w:t>
      </w:r>
    </w:p>
    <w:p w14:paraId="2971CA56" w14:textId="3349F5ED" w:rsidR="00160BA1" w:rsidRDefault="005F768D" w:rsidP="00160BA1">
      <w:pPr>
        <w:spacing w:after="0" w:line="360" w:lineRule="auto"/>
        <w:jc w:val="both"/>
      </w:pPr>
      <w:bookmarkStart w:id="33" w:name="_Hlk515704085"/>
      <w:r>
        <w:rPr>
          <w:noProof/>
          <w:lang w:eastAsia="de-DE"/>
        </w:rPr>
        <mc:AlternateContent>
          <mc:Choice Requires="wps">
            <w:drawing>
              <wp:anchor distT="0" distB="0" distL="114300" distR="114300" simplePos="0" relativeHeight="251768832" behindDoc="0" locked="0" layoutInCell="1" allowOverlap="1" wp14:anchorId="431230A0" wp14:editId="53D630E9">
                <wp:simplePos x="0" y="0"/>
                <wp:positionH relativeFrom="margin">
                  <wp:align>right</wp:align>
                </wp:positionH>
                <wp:positionV relativeFrom="paragraph">
                  <wp:posOffset>2404745</wp:posOffset>
                </wp:positionV>
                <wp:extent cx="1493520" cy="438150"/>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1493520" cy="438150"/>
                        </a:xfrm>
                        <a:prstGeom prst="rect">
                          <a:avLst/>
                        </a:prstGeom>
                        <a:solidFill>
                          <a:prstClr val="white"/>
                        </a:solidFill>
                        <a:ln>
                          <a:noFill/>
                        </a:ln>
                      </wps:spPr>
                      <wps:txbx>
                        <w:txbxContent>
                          <w:p w14:paraId="76A14C5B" w14:textId="20D035FC" w:rsidR="00BB5B2D" w:rsidRPr="005F768D" w:rsidRDefault="00BB5B2D" w:rsidP="005F768D">
                            <w:pPr>
                              <w:pStyle w:val="Beschriftung"/>
                              <w:spacing w:after="0"/>
                              <w:rPr>
                                <w:color w:val="auto"/>
                              </w:rPr>
                            </w:pPr>
                            <w:r w:rsidRPr="005F768D">
                              <w:rPr>
                                <w:color w:val="auto"/>
                              </w:rPr>
                              <w:t xml:space="preserve">Abbildung </w:t>
                            </w:r>
                            <w:r w:rsidRPr="005F768D">
                              <w:rPr>
                                <w:color w:val="auto"/>
                              </w:rPr>
                              <w:fldChar w:fldCharType="begin"/>
                            </w:r>
                            <w:r w:rsidRPr="005F768D">
                              <w:rPr>
                                <w:color w:val="auto"/>
                              </w:rPr>
                              <w:instrText xml:space="preserve"> SEQ Abbildung \* ARABIC </w:instrText>
                            </w:r>
                            <w:r w:rsidRPr="005F768D">
                              <w:rPr>
                                <w:color w:val="auto"/>
                              </w:rPr>
                              <w:fldChar w:fldCharType="separate"/>
                            </w:r>
                            <w:r>
                              <w:rPr>
                                <w:noProof/>
                                <w:color w:val="auto"/>
                              </w:rPr>
                              <w:t>19</w:t>
                            </w:r>
                            <w:r w:rsidRPr="005F768D">
                              <w:rPr>
                                <w:color w:val="auto"/>
                              </w:rPr>
                              <w:fldChar w:fldCharType="end"/>
                            </w:r>
                            <w:r w:rsidRPr="005F768D">
                              <w:rPr>
                                <w:color w:val="auto"/>
                              </w:rPr>
                              <w:t>: Ober- und unterschlächtiges Wasserrad</w:t>
                            </w:r>
                          </w:p>
                          <w:p w14:paraId="0A6D8460" w14:textId="53ACAEDA" w:rsidR="00BB5B2D" w:rsidRPr="005F768D" w:rsidRDefault="00BB5B2D" w:rsidP="005F768D">
                            <w:pPr>
                              <w:spacing w:after="0"/>
                              <w:rPr>
                                <w:sz w:val="18"/>
                                <w:szCs w:val="18"/>
                              </w:rPr>
                            </w:pPr>
                            <w:r w:rsidRPr="005F768D">
                              <w:rPr>
                                <w:sz w:val="18"/>
                                <w:szCs w:val="18"/>
                              </w:rPr>
                              <w:t>Quelle: Internet-Bildquelle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30A0" id="Textfeld 31" o:spid="_x0000_s1043" type="#_x0000_t202" style="position:absolute;left:0;text-align:left;margin-left:66.4pt;margin-top:189.35pt;width:117.6pt;height:34.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hkNQIAAGoEAAAOAAAAZHJzL2Uyb0RvYy54bWysVE1v2zAMvQ/YfxB0X5yPduuMOEWWIsOA&#10;oi2QDD0rshQLkERNUmJnv36UHKddt9Owi0KTFMX3Hpn5bWc0OQofFNiKTkZjSoTlUCu7r+j37frD&#10;DSUhMlszDVZU9CQCvV28fzdvXSmm0ICuhSdYxIaydRVtYnRlUQTeCMPCCJywGJTgDYv46fdF7VmL&#10;1Y0upuPxx6IFXzsPXISA3rs+SBe5vpSCx0cpg4hEVxR7i/n0+dyls1jMWbn3zDWKn9tg/9CFYcri&#10;o5dSdywycvDqj1JGcQ8BZBxxMAVIqbjIGBDNZPwGzaZhTmQsSE5wF5rC/yvLH45Pnqi6orMJJZYZ&#10;1GgruiiFrgm6kJ/WhRLTNg4TY/cFOtR58Ad0Jtid9Cb9IiCCcWT6dGEXqxGeLl19nl1PMcQxdjW7&#10;mVxn+ouX286H+FWAIcmoqEf1MqnseB8idoKpQ0p6LIBW9VppnT5SYKU9OTJUum1UFKlHvPFblrYp&#10;10K61YeTp0gQeyjJit2uy5RMPg04d1CfEL6HfoCC42uFD96zEJ+Yx4lBWLgF8REPqaGtKJwtShrw&#10;P//mT/koJEYpaXECKxp+HJgXlOhvFiVO4zoYfjB2g2EPZgUIFVXDbrKJF3zUgyk9mGdcjmV6BUPM&#10;cnyronEwV7HfA1wuLpbLnIRD6Vi8txvHU+mB2G33zLw7yxJR0AcYZpOVb9Tpc3ual4cIUmXpErE9&#10;i2e+caCzPuflSxvz+jtnvfxFLH4BAAD//wMAUEsDBBQABgAIAAAAIQDI49wd3wAAAAgBAAAPAAAA&#10;ZHJzL2Rvd25yZXYueG1sTI/BTsMwEETvSPyDtUhcEHVIS1OFOBW0cINDS9XzNl6SiHgd2U6T/j3m&#10;BMfRjGbeFOvJdOJMzreWFTzMEhDEldUt1woOn2/3KxA+IGvsLJOCC3lYl9dXBebajryj8z7UIpaw&#10;z1FBE0KfS+mrhgz6me2Jo/dlncEQpauldjjGctPJNEmW0mDLcaHBnjYNVd/7wShYbt0w7nhztz28&#10;vuNHX6fHl8tRqdub6fkJRKAp/IXhFz+iQxmZTnZg7UWnIB4JCubZKgMR7XT+mII4KVgssgxkWcj/&#10;B8ofAAAA//8DAFBLAQItABQABgAIAAAAIQC2gziS/gAAAOEBAAATAAAAAAAAAAAAAAAAAAAAAABb&#10;Q29udGVudF9UeXBlc10ueG1sUEsBAi0AFAAGAAgAAAAhADj9If/WAAAAlAEAAAsAAAAAAAAAAAAA&#10;AAAALwEAAF9yZWxzLy5yZWxzUEsBAi0AFAAGAAgAAAAhAA0fqGQ1AgAAagQAAA4AAAAAAAAAAAAA&#10;AAAALgIAAGRycy9lMm9Eb2MueG1sUEsBAi0AFAAGAAgAAAAhAMjj3B3fAAAACAEAAA8AAAAAAAAA&#10;AAAAAAAAjwQAAGRycy9kb3ducmV2LnhtbFBLBQYAAAAABAAEAPMAAACbBQAAAAA=&#10;" stroked="f">
                <v:textbox inset="0,0,0,0">
                  <w:txbxContent>
                    <w:p w14:paraId="76A14C5B" w14:textId="20D035FC" w:rsidR="00BB5B2D" w:rsidRPr="005F768D" w:rsidRDefault="00BB5B2D" w:rsidP="005F768D">
                      <w:pPr>
                        <w:pStyle w:val="Beschriftung"/>
                        <w:spacing w:after="0"/>
                        <w:rPr>
                          <w:color w:val="auto"/>
                        </w:rPr>
                      </w:pPr>
                      <w:r w:rsidRPr="005F768D">
                        <w:rPr>
                          <w:color w:val="auto"/>
                        </w:rPr>
                        <w:t xml:space="preserve">Abbildung </w:t>
                      </w:r>
                      <w:r w:rsidRPr="005F768D">
                        <w:rPr>
                          <w:color w:val="auto"/>
                        </w:rPr>
                        <w:fldChar w:fldCharType="begin"/>
                      </w:r>
                      <w:r w:rsidRPr="005F768D">
                        <w:rPr>
                          <w:color w:val="auto"/>
                        </w:rPr>
                        <w:instrText xml:space="preserve"> SEQ Abbildung \* ARABIC </w:instrText>
                      </w:r>
                      <w:r w:rsidRPr="005F768D">
                        <w:rPr>
                          <w:color w:val="auto"/>
                        </w:rPr>
                        <w:fldChar w:fldCharType="separate"/>
                      </w:r>
                      <w:r>
                        <w:rPr>
                          <w:noProof/>
                          <w:color w:val="auto"/>
                        </w:rPr>
                        <w:t>19</w:t>
                      </w:r>
                      <w:r w:rsidRPr="005F768D">
                        <w:rPr>
                          <w:color w:val="auto"/>
                        </w:rPr>
                        <w:fldChar w:fldCharType="end"/>
                      </w:r>
                      <w:r w:rsidRPr="005F768D">
                        <w:rPr>
                          <w:color w:val="auto"/>
                        </w:rPr>
                        <w:t>: Ober- und unterschlächtiges Wasserrad</w:t>
                      </w:r>
                    </w:p>
                    <w:p w14:paraId="0A6D8460" w14:textId="53ACAEDA" w:rsidR="00BB5B2D" w:rsidRPr="005F768D" w:rsidRDefault="00BB5B2D" w:rsidP="005F768D">
                      <w:pPr>
                        <w:spacing w:after="0"/>
                        <w:rPr>
                          <w:sz w:val="18"/>
                          <w:szCs w:val="18"/>
                        </w:rPr>
                      </w:pPr>
                      <w:r w:rsidRPr="005F768D">
                        <w:rPr>
                          <w:sz w:val="18"/>
                          <w:szCs w:val="18"/>
                        </w:rPr>
                        <w:t>Quelle: Internet-Bildquelle [8]</w:t>
                      </w:r>
                    </w:p>
                  </w:txbxContent>
                </v:textbox>
                <w10:wrap type="square" anchorx="margin"/>
              </v:shape>
            </w:pict>
          </mc:Fallback>
        </mc:AlternateContent>
      </w:r>
      <w:r w:rsidR="00160BA1">
        <w:rPr>
          <w:rFonts w:ascii="Times New Roman" w:hAnsi="Times New Roman" w:cs="Times New Roman"/>
          <w:sz w:val="24"/>
        </w:rPr>
        <w:t xml:space="preserve">Das Wasserrad war vor 5000 Jahren die erste Form zur Nutzung von Wasserkraft, um beispielsweise die Felder zu </w:t>
      </w:r>
      <w:r w:rsidR="00D109A5">
        <w:rPr>
          <w:rFonts w:ascii="Times New Roman" w:hAnsi="Times New Roman" w:cs="Times New Roman"/>
          <w:sz w:val="24"/>
        </w:rPr>
        <w:t>bewässern</w:t>
      </w:r>
      <w:r w:rsidR="00B311B6" w:rsidRPr="00B311B6">
        <w:rPr>
          <w:rFonts w:ascii="Times New Roman" w:hAnsi="Times New Roman" w:cs="Times New Roman"/>
          <w:sz w:val="24"/>
        </w:rPr>
        <w:t xml:space="preserve"> </w:t>
      </w:r>
      <w:r w:rsidR="00B311B6">
        <w:rPr>
          <w:rFonts w:ascii="Times New Roman" w:hAnsi="Times New Roman" w:cs="Times New Roman"/>
          <w:sz w:val="24"/>
        </w:rPr>
        <w:t>(vgl. Schütz, 2013, S. 93)</w:t>
      </w:r>
      <w:r w:rsidR="00E5016D">
        <w:rPr>
          <w:rFonts w:ascii="Times New Roman" w:hAnsi="Times New Roman" w:cs="Times New Roman"/>
          <w:sz w:val="24"/>
        </w:rPr>
        <w:t xml:space="preserve">. </w:t>
      </w:r>
      <w:r w:rsidR="00B311B6">
        <w:rPr>
          <w:rFonts w:ascii="Times New Roman" w:hAnsi="Times New Roman" w:cs="Times New Roman"/>
          <w:sz w:val="24"/>
        </w:rPr>
        <w:t xml:space="preserve">Auch Getreide- und Ölmühlen konnten damit angetrieben werden. </w:t>
      </w:r>
      <w:r w:rsidR="00160BA1">
        <w:rPr>
          <w:rFonts w:ascii="Times New Roman" w:hAnsi="Times New Roman" w:cs="Times New Roman"/>
          <w:sz w:val="24"/>
        </w:rPr>
        <w:t xml:space="preserve">Später wurden Wasserräder auch verwendet, um mechanische Anlagen </w:t>
      </w:r>
      <w:r w:rsidR="00160BA1" w:rsidRPr="00E5016D">
        <w:rPr>
          <w:rFonts w:ascii="Times New Roman" w:hAnsi="Times New Roman" w:cs="Times New Roman"/>
          <w:sz w:val="24"/>
        </w:rPr>
        <w:t>zu betreiben</w:t>
      </w:r>
      <w:r w:rsidR="00B311B6" w:rsidRPr="00E5016D">
        <w:rPr>
          <w:rFonts w:ascii="Times New Roman" w:hAnsi="Times New Roman" w:cs="Times New Roman"/>
          <w:sz w:val="24"/>
        </w:rPr>
        <w:t xml:space="preserve"> (vgl. Dannenberg et al</w:t>
      </w:r>
      <w:r w:rsidR="00E5016D" w:rsidRPr="00E5016D">
        <w:rPr>
          <w:rFonts w:ascii="Times New Roman" w:hAnsi="Times New Roman" w:cs="Times New Roman"/>
          <w:sz w:val="24"/>
        </w:rPr>
        <w:t>.</w:t>
      </w:r>
      <w:r w:rsidR="00B311B6" w:rsidRPr="00E5016D">
        <w:rPr>
          <w:rFonts w:ascii="Times New Roman" w:hAnsi="Times New Roman" w:cs="Times New Roman"/>
          <w:sz w:val="24"/>
        </w:rPr>
        <w:t xml:space="preserve">, 2012, S. </w:t>
      </w:r>
      <w:r w:rsidR="006C3BBE" w:rsidRPr="00E5016D">
        <w:rPr>
          <w:rFonts w:ascii="Times New Roman" w:hAnsi="Times New Roman" w:cs="Times New Roman"/>
          <w:sz w:val="24"/>
        </w:rPr>
        <w:t>96</w:t>
      </w:r>
      <w:r w:rsidR="00B311B6" w:rsidRPr="00E5016D">
        <w:rPr>
          <w:rFonts w:ascii="Times New Roman" w:hAnsi="Times New Roman" w:cs="Times New Roman"/>
          <w:sz w:val="24"/>
        </w:rPr>
        <w:t>)</w:t>
      </w:r>
      <w:r w:rsidR="00E5016D" w:rsidRPr="00E5016D">
        <w:rPr>
          <w:rFonts w:ascii="Times New Roman" w:hAnsi="Times New Roman" w:cs="Times New Roman"/>
          <w:sz w:val="24"/>
        </w:rPr>
        <w:t>.</w:t>
      </w:r>
      <w:r w:rsidR="00F032CD" w:rsidRPr="00E5016D">
        <w:rPr>
          <w:rFonts w:ascii="Times New Roman" w:hAnsi="Times New Roman" w:cs="Times New Roman"/>
          <w:sz w:val="24"/>
        </w:rPr>
        <w:t xml:space="preserve"> Bei den historischen Rädern kann zwischen unter-, mittel- und oberschlächtigen W</w:t>
      </w:r>
      <w:r w:rsidR="00345FBD" w:rsidRPr="00E5016D">
        <w:rPr>
          <w:rFonts w:ascii="Times New Roman" w:hAnsi="Times New Roman" w:cs="Times New Roman"/>
          <w:sz w:val="24"/>
        </w:rPr>
        <w:t>asser</w:t>
      </w:r>
      <w:r w:rsidR="00F032CD" w:rsidRPr="00E5016D">
        <w:rPr>
          <w:rFonts w:ascii="Times New Roman" w:hAnsi="Times New Roman" w:cs="Times New Roman"/>
          <w:sz w:val="24"/>
        </w:rPr>
        <w:t>rädern unterschieden werden, was von der Position des Zulaufes abhängig ist</w:t>
      </w:r>
      <w:r w:rsidRPr="00E5016D">
        <w:rPr>
          <w:rFonts w:ascii="Times New Roman" w:hAnsi="Times New Roman" w:cs="Times New Roman"/>
          <w:sz w:val="24"/>
        </w:rPr>
        <w:t xml:space="preserve"> </w:t>
      </w:r>
      <w:r w:rsidR="00F032CD" w:rsidRPr="00C81214">
        <w:rPr>
          <w:rFonts w:ascii="Times New Roman" w:hAnsi="Times New Roman" w:cs="Times New Roman"/>
          <w:sz w:val="24"/>
        </w:rPr>
        <w:t>(</w:t>
      </w:r>
      <w:r w:rsidR="00F032CD">
        <w:rPr>
          <w:rFonts w:ascii="Times New Roman" w:hAnsi="Times New Roman" w:cs="Times New Roman"/>
          <w:sz w:val="24"/>
        </w:rPr>
        <w:t>vgl. Quaschning, 2013, S. 310)</w:t>
      </w:r>
      <w:r w:rsidR="00E5016D" w:rsidRPr="00E5016D">
        <w:rPr>
          <w:rFonts w:ascii="Times New Roman" w:hAnsi="Times New Roman" w:cs="Times New Roman"/>
          <w:sz w:val="24"/>
        </w:rPr>
        <w:t xml:space="preserve"> </w:t>
      </w:r>
      <w:r w:rsidR="00E5016D" w:rsidRPr="00C81214">
        <w:rPr>
          <w:rFonts w:ascii="Times New Roman" w:hAnsi="Times New Roman" w:cs="Times New Roman"/>
          <w:sz w:val="24"/>
        </w:rPr>
        <w:t>(s. Abb. 19)</w:t>
      </w:r>
      <w:r w:rsidR="00E5016D">
        <w:rPr>
          <w:rFonts w:ascii="Times New Roman" w:hAnsi="Times New Roman" w:cs="Times New Roman"/>
          <w:sz w:val="24"/>
        </w:rPr>
        <w:t>.</w:t>
      </w:r>
      <w:r w:rsidR="00160BA1">
        <w:rPr>
          <w:rFonts w:ascii="Times New Roman" w:hAnsi="Times New Roman" w:cs="Times New Roman"/>
          <w:sz w:val="24"/>
        </w:rPr>
        <w:t xml:space="preserve"> Durch Weiterentwicklungen konnte um 1850 mittels eines elektrodynamischen Generators die kinetische Wasserenergie auch in elektrische Energie umgewandelt werden, wofür heute Turbinen mit Generatoren genutzt werden</w:t>
      </w:r>
      <w:r w:rsidR="00E5016D">
        <w:rPr>
          <w:rFonts w:ascii="Times New Roman" w:hAnsi="Times New Roman" w:cs="Times New Roman"/>
          <w:sz w:val="24"/>
        </w:rPr>
        <w:t xml:space="preserve"> </w:t>
      </w:r>
      <w:r w:rsidR="00160BA1">
        <w:rPr>
          <w:rFonts w:ascii="Times New Roman" w:hAnsi="Times New Roman" w:cs="Times New Roman"/>
          <w:sz w:val="24"/>
        </w:rPr>
        <w:t>(vgl. Schütz, 2013, S. 93</w:t>
      </w:r>
      <w:r w:rsidR="00B311B6">
        <w:rPr>
          <w:rFonts w:ascii="Times New Roman" w:hAnsi="Times New Roman" w:cs="Times New Roman"/>
          <w:sz w:val="24"/>
        </w:rPr>
        <w:t xml:space="preserve"> f.</w:t>
      </w:r>
      <w:r w:rsidR="00160BA1">
        <w:rPr>
          <w:rFonts w:ascii="Times New Roman" w:hAnsi="Times New Roman" w:cs="Times New Roman"/>
          <w:sz w:val="24"/>
        </w:rPr>
        <w:t>)</w:t>
      </w:r>
      <w:r w:rsidR="00E5016D">
        <w:t>.</w:t>
      </w:r>
    </w:p>
    <w:p w14:paraId="3495C57C" w14:textId="55A89ACB" w:rsidR="00160BA1" w:rsidRDefault="002E1453" w:rsidP="00850204">
      <w:pPr>
        <w:spacing w:line="360" w:lineRule="auto"/>
        <w:rPr>
          <w:rFonts w:ascii="Times New Roman" w:hAnsi="Times New Roman"/>
          <w:sz w:val="24"/>
        </w:rPr>
      </w:pPr>
      <w:r>
        <w:rPr>
          <w:rFonts w:ascii="Times New Roman" w:hAnsi="Times New Roman"/>
          <w:sz w:val="24"/>
        </w:rPr>
        <w:t>Wasserräder beeinflussen das Ökosystem Fluss</w:t>
      </w:r>
      <w:r w:rsidR="00850204">
        <w:rPr>
          <w:rFonts w:ascii="Times New Roman" w:hAnsi="Times New Roman"/>
          <w:sz w:val="24"/>
        </w:rPr>
        <w:t xml:space="preserve"> sehr. Z</w:t>
      </w:r>
      <w:r w:rsidRPr="00F261BB">
        <w:rPr>
          <w:rFonts w:ascii="Times New Roman" w:hAnsi="Times New Roman"/>
          <w:sz w:val="24"/>
        </w:rPr>
        <w:t xml:space="preserve">um einen </w:t>
      </w:r>
      <w:r w:rsidR="00850204">
        <w:rPr>
          <w:rFonts w:ascii="Times New Roman" w:hAnsi="Times New Roman"/>
          <w:sz w:val="24"/>
        </w:rPr>
        <w:t xml:space="preserve">werden </w:t>
      </w:r>
      <w:r>
        <w:rPr>
          <w:rFonts w:ascii="Times New Roman" w:hAnsi="Times New Roman"/>
          <w:sz w:val="24"/>
        </w:rPr>
        <w:t xml:space="preserve">Fische </w:t>
      </w:r>
      <w:r w:rsidR="00850204">
        <w:rPr>
          <w:rFonts w:ascii="Times New Roman" w:hAnsi="Times New Roman"/>
          <w:sz w:val="24"/>
        </w:rPr>
        <w:t xml:space="preserve">und </w:t>
      </w:r>
      <w:r w:rsidR="00850204" w:rsidRPr="00F261BB">
        <w:rPr>
          <w:rFonts w:ascii="Times New Roman" w:hAnsi="Times New Roman"/>
          <w:sz w:val="24"/>
        </w:rPr>
        <w:t>andere Lebewesen im Wasser</w:t>
      </w:r>
      <w:r w:rsidR="00850204">
        <w:rPr>
          <w:rFonts w:ascii="Times New Roman" w:hAnsi="Times New Roman"/>
          <w:sz w:val="24"/>
        </w:rPr>
        <w:t xml:space="preserve"> </w:t>
      </w:r>
      <w:r>
        <w:rPr>
          <w:rFonts w:ascii="Times New Roman" w:hAnsi="Times New Roman"/>
          <w:sz w:val="24"/>
        </w:rPr>
        <w:t xml:space="preserve">gestört und </w:t>
      </w:r>
      <w:r w:rsidR="00850204">
        <w:rPr>
          <w:rFonts w:ascii="Times New Roman" w:hAnsi="Times New Roman"/>
          <w:sz w:val="24"/>
        </w:rPr>
        <w:t xml:space="preserve">sind durch die Mühlräder </w:t>
      </w:r>
      <w:r>
        <w:rPr>
          <w:rFonts w:ascii="Times New Roman" w:hAnsi="Times New Roman"/>
          <w:sz w:val="24"/>
        </w:rPr>
        <w:t>sogar</w:t>
      </w:r>
      <w:r w:rsidRPr="00F261BB">
        <w:rPr>
          <w:rFonts w:ascii="Times New Roman" w:hAnsi="Times New Roman"/>
          <w:sz w:val="24"/>
        </w:rPr>
        <w:t xml:space="preserve"> gefährde</w:t>
      </w:r>
      <w:r>
        <w:rPr>
          <w:rFonts w:ascii="Times New Roman" w:hAnsi="Times New Roman"/>
          <w:sz w:val="24"/>
        </w:rPr>
        <w:t>t</w:t>
      </w:r>
      <w:r w:rsidR="00850204">
        <w:rPr>
          <w:rFonts w:ascii="Times New Roman" w:hAnsi="Times New Roman"/>
          <w:sz w:val="24"/>
        </w:rPr>
        <w:t xml:space="preserve">. </w:t>
      </w:r>
      <w:r w:rsidRPr="00F261BB">
        <w:rPr>
          <w:rFonts w:ascii="Times New Roman" w:hAnsi="Times New Roman"/>
          <w:sz w:val="24"/>
        </w:rPr>
        <w:t>Außerdem wird das Flusssediment aufgewühlt.</w:t>
      </w:r>
      <w:r w:rsidR="00850204">
        <w:rPr>
          <w:rFonts w:ascii="Times New Roman" w:hAnsi="Times New Roman"/>
          <w:sz w:val="24"/>
        </w:rPr>
        <w:t xml:space="preserve"> (</w:t>
      </w:r>
      <w:r w:rsidR="00E5016D">
        <w:rPr>
          <w:rFonts w:ascii="Times New Roman" w:hAnsi="Times New Roman"/>
          <w:sz w:val="24"/>
        </w:rPr>
        <w:t xml:space="preserve">vgl. </w:t>
      </w:r>
      <w:r w:rsidR="00850204">
        <w:rPr>
          <w:rFonts w:ascii="Times New Roman" w:hAnsi="Times New Roman"/>
          <w:sz w:val="24"/>
        </w:rPr>
        <w:t>Adam, 2015, S. 9 f.)</w:t>
      </w:r>
      <w:bookmarkEnd w:id="33"/>
    </w:p>
    <w:p w14:paraId="52A2B8F2" w14:textId="77777777" w:rsidR="00D109A5" w:rsidRDefault="00D109A5" w:rsidP="00850204">
      <w:pPr>
        <w:spacing w:line="360" w:lineRule="auto"/>
        <w:rPr>
          <w:rFonts w:ascii="Times New Roman" w:hAnsi="Times New Roman"/>
          <w:sz w:val="24"/>
        </w:rPr>
      </w:pPr>
    </w:p>
    <w:p w14:paraId="479E03D7" w14:textId="77777777" w:rsidR="00D109A5" w:rsidRDefault="00D109A5" w:rsidP="00850204">
      <w:pPr>
        <w:spacing w:line="360" w:lineRule="auto"/>
        <w:rPr>
          <w:rFonts w:ascii="Times New Roman" w:hAnsi="Times New Roman"/>
          <w:sz w:val="24"/>
        </w:rPr>
      </w:pPr>
    </w:p>
    <w:p w14:paraId="1406267A" w14:textId="77777777" w:rsidR="00D109A5" w:rsidRDefault="00D109A5" w:rsidP="00850204">
      <w:pPr>
        <w:spacing w:line="360" w:lineRule="auto"/>
        <w:rPr>
          <w:rFonts w:ascii="Times New Roman" w:hAnsi="Times New Roman"/>
          <w:sz w:val="24"/>
        </w:rPr>
      </w:pPr>
    </w:p>
    <w:p w14:paraId="4AFEC1DA" w14:textId="77777777" w:rsidR="00D109A5" w:rsidRDefault="00D109A5" w:rsidP="00850204">
      <w:pPr>
        <w:spacing w:line="360" w:lineRule="auto"/>
        <w:rPr>
          <w:rFonts w:ascii="Times New Roman" w:hAnsi="Times New Roman"/>
          <w:sz w:val="24"/>
        </w:rPr>
      </w:pPr>
    </w:p>
    <w:p w14:paraId="2A5FB67E" w14:textId="77777777" w:rsidR="00D109A5" w:rsidRDefault="00D109A5" w:rsidP="00850204">
      <w:pPr>
        <w:spacing w:line="360" w:lineRule="auto"/>
        <w:rPr>
          <w:rFonts w:ascii="Times New Roman" w:hAnsi="Times New Roman"/>
          <w:sz w:val="24"/>
        </w:rPr>
      </w:pPr>
    </w:p>
    <w:p w14:paraId="34E8C1A3" w14:textId="77777777" w:rsidR="00D109A5" w:rsidRDefault="00D109A5" w:rsidP="00850204">
      <w:pPr>
        <w:spacing w:line="360" w:lineRule="auto"/>
        <w:rPr>
          <w:rFonts w:ascii="Times New Roman" w:hAnsi="Times New Roman"/>
          <w:sz w:val="24"/>
        </w:rPr>
      </w:pPr>
    </w:p>
    <w:p w14:paraId="60595717" w14:textId="77777777" w:rsidR="00D109A5" w:rsidRPr="00850204" w:rsidRDefault="00D109A5" w:rsidP="00850204">
      <w:pPr>
        <w:spacing w:line="360" w:lineRule="auto"/>
        <w:rPr>
          <w:rFonts w:ascii="Times New Roman" w:hAnsi="Times New Roman"/>
          <w:sz w:val="24"/>
        </w:rPr>
      </w:pPr>
    </w:p>
    <w:p w14:paraId="325C18BA" w14:textId="376C5918" w:rsidR="00160BA1" w:rsidRPr="002B6980" w:rsidRDefault="00DA501E" w:rsidP="00160BA1">
      <w:pPr>
        <w:pStyle w:val="Listenabsatz"/>
        <w:numPr>
          <w:ilvl w:val="0"/>
          <w:numId w:val="8"/>
        </w:numPr>
        <w:spacing w:after="0" w:line="360" w:lineRule="auto"/>
        <w:jc w:val="both"/>
        <w:rPr>
          <w:rFonts w:ascii="Times New Roman" w:hAnsi="Times New Roman" w:cs="Times New Roman"/>
          <w:b/>
          <w:sz w:val="24"/>
        </w:rPr>
      </w:pPr>
      <w:r w:rsidRPr="002B6980">
        <w:rPr>
          <w:rFonts w:ascii="Times New Roman" w:hAnsi="Times New Roman" w:cs="Times New Roman"/>
          <w:b/>
          <w:sz w:val="24"/>
        </w:rPr>
        <w:lastRenderedPageBreak/>
        <w:t>Gezeitenkraftwerk</w:t>
      </w:r>
      <w:r w:rsidR="002B6980">
        <w:rPr>
          <w:rFonts w:ascii="Times New Roman" w:hAnsi="Times New Roman" w:cs="Times New Roman"/>
          <w:b/>
          <w:sz w:val="24"/>
        </w:rPr>
        <w:t xml:space="preserve"> </w:t>
      </w:r>
    </w:p>
    <w:p w14:paraId="0A6DFCC9" w14:textId="024655DC" w:rsidR="00984CF1" w:rsidRDefault="00D109A5" w:rsidP="00801F9B">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772928" behindDoc="0" locked="0" layoutInCell="1" allowOverlap="1" wp14:anchorId="3313443A" wp14:editId="6CEEC5DC">
            <wp:simplePos x="0" y="0"/>
            <wp:positionH relativeFrom="margin">
              <wp:posOffset>957580</wp:posOffset>
            </wp:positionH>
            <wp:positionV relativeFrom="paragraph">
              <wp:posOffset>1054735</wp:posOffset>
            </wp:positionV>
            <wp:extent cx="3638550" cy="1295400"/>
            <wp:effectExtent l="0" t="0" r="0" b="0"/>
            <wp:wrapTopAndBottom/>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85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CF1">
        <w:rPr>
          <w:noProof/>
          <w:lang w:eastAsia="de-DE"/>
        </w:rPr>
        <mc:AlternateContent>
          <mc:Choice Requires="wps">
            <w:drawing>
              <wp:anchor distT="0" distB="0" distL="114300" distR="114300" simplePos="0" relativeHeight="251774976" behindDoc="0" locked="0" layoutInCell="1" allowOverlap="1" wp14:anchorId="0718D265" wp14:editId="27E37898">
                <wp:simplePos x="0" y="0"/>
                <wp:positionH relativeFrom="column">
                  <wp:posOffset>950595</wp:posOffset>
                </wp:positionH>
                <wp:positionV relativeFrom="paragraph">
                  <wp:posOffset>2392045</wp:posOffset>
                </wp:positionV>
                <wp:extent cx="3638550" cy="635"/>
                <wp:effectExtent l="0" t="0" r="0" b="0"/>
                <wp:wrapTopAndBottom/>
                <wp:docPr id="50" name="Textfeld 50"/>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4048EC7C" w14:textId="459FD89F" w:rsidR="00BB5B2D" w:rsidRPr="00984CF1" w:rsidRDefault="00BB5B2D" w:rsidP="00984CF1">
                            <w:pPr>
                              <w:pStyle w:val="Beschriftung"/>
                              <w:spacing w:after="0"/>
                              <w:rPr>
                                <w:color w:val="auto"/>
                              </w:rPr>
                            </w:pPr>
                            <w:r w:rsidRPr="00984CF1">
                              <w:rPr>
                                <w:color w:val="auto"/>
                              </w:rPr>
                              <w:t xml:space="preserve">Abbildung </w:t>
                            </w:r>
                            <w:r w:rsidRPr="00984CF1">
                              <w:rPr>
                                <w:color w:val="auto"/>
                              </w:rPr>
                              <w:fldChar w:fldCharType="begin"/>
                            </w:r>
                            <w:r w:rsidRPr="00984CF1">
                              <w:rPr>
                                <w:color w:val="auto"/>
                              </w:rPr>
                              <w:instrText xml:space="preserve"> SEQ Abbildung \* ARABIC </w:instrText>
                            </w:r>
                            <w:r w:rsidRPr="00984CF1">
                              <w:rPr>
                                <w:color w:val="auto"/>
                              </w:rPr>
                              <w:fldChar w:fldCharType="separate"/>
                            </w:r>
                            <w:r>
                              <w:rPr>
                                <w:noProof/>
                                <w:color w:val="auto"/>
                              </w:rPr>
                              <w:t>20</w:t>
                            </w:r>
                            <w:r w:rsidRPr="00984CF1">
                              <w:rPr>
                                <w:color w:val="auto"/>
                              </w:rPr>
                              <w:fldChar w:fldCharType="end"/>
                            </w:r>
                            <w:r w:rsidRPr="00984CF1">
                              <w:rPr>
                                <w:color w:val="auto"/>
                              </w:rPr>
                              <w:t>: Zeitlicher Ablauf der Gezeitenströmungen</w:t>
                            </w:r>
                          </w:p>
                          <w:p w14:paraId="7AF4D135" w14:textId="228C0DBF" w:rsidR="00BB5B2D" w:rsidRPr="00984CF1" w:rsidRDefault="00BB5B2D" w:rsidP="00984CF1">
                            <w:pPr>
                              <w:spacing w:after="0"/>
                              <w:rPr>
                                <w:sz w:val="18"/>
                                <w:szCs w:val="18"/>
                              </w:rPr>
                            </w:pPr>
                            <w:r w:rsidRPr="00984CF1">
                              <w:rPr>
                                <w:sz w:val="18"/>
                                <w:szCs w:val="18"/>
                              </w:rPr>
                              <w:t>Quelle: Schütz, 2013, S. 195</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18D265" id="Textfeld 50" o:spid="_x0000_s1044" type="#_x0000_t202" style="position:absolute;left:0;text-align:left;margin-left:74.85pt;margin-top:188.35pt;width:286.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3kLwIAAGcEAAAOAAAAZHJzL2Uyb0RvYy54bWysVMGO2jAQvVfqP1i+l8AiEEKEFWVFVQnt&#10;rrRUezaOTSzZHtc2JPTrO3YStt32VPVixjPjN5n3Zljdt0aTi/BBgS3pZDSmRFgOlbKnkn477D4t&#10;KAmR2YppsKKkVxHo/frjh1XjluIOatCV8ARBbFg2rqR1jG5ZFIHXwrAwAicsBiV4wyJe/amoPGsQ&#10;3ejibjyeFw34ynngIgT0PnRBus74Ugoen6QMIhJdUvy2mE+fz2M6i/WKLU+euVrx/jPYP3yFYcpi&#10;0RvUA4uMnL36A8oo7iGAjCMOpgApFRe5B+xmMn7XzUvNnMi9IDnB3WgK/w+WP16ePVFVSWdIj2UG&#10;NTqINkqhK4Iu5KdxYYlpLw4TY/sZWtR58Ad0prZb6U36xYYIxhHqemMX0QhH53Q+XcxSFY6x+XSW&#10;MIq3p86H+EWAIckoqUfpMqPssg+xSx1SUqUAWlU7pXW6pMBWe3JhKHNTqyh68N+ytE25FtKrDjB5&#10;itRf10eyYntsMx+TxdDkEaor9u6hm57g+E5hwT0L8Zl5HBfsCVcgPuEhNTQlhd6ipAb/42/+lI8q&#10;YpSSBsevpOH7mXlBif5qUV+EjIPhB+M4GPZstoCtTnC5HM8mPvBRD6b0YF5xMzapCoaY5VirpHEw&#10;t7FbAtwsLjabnIQT6Vjc2xfHE/RA7KF9Zd71skRU8xGGwWTLd+p0uVkftzlHpDpLl4jtWOz5xmnO&#10;4vebl9bl13vOevt/WP8EAAD//wMAUEsDBBQABgAIAAAAIQAjhJMA4AAAAAsBAAAPAAAAZHJzL2Rv&#10;d25yZXYueG1sTI8xT8MwEIV3JP6DdUgsiDqkUVJCnKqqYIClInRhc+NrHIjtyHba8O85WGB77+7p&#10;3XfVejYDO6EPvbMC7hYJMLStU73tBOzfnm5XwEKUVsnBWRTwhQHW9eVFJUvlzvYVT03sGJXYUEoB&#10;Osax5Dy0Go0MCzeipd3ReSMjWd9x5eWZys3A0yTJuZG9pQtajrjV2H42kxGwy953+mY6Pr5ssqV/&#10;3k/b/KNrhLi+mjcPwCLO8S8MP/iEDjUxHdxkVWAD+ey+oKiAZZGToESRpiQOv5MV8Lri/3+ovwEA&#10;AP//AwBQSwECLQAUAAYACAAAACEAtoM4kv4AAADhAQAAEwAAAAAAAAAAAAAAAAAAAAAAW0NvbnRl&#10;bnRfVHlwZXNdLnhtbFBLAQItABQABgAIAAAAIQA4/SH/1gAAAJQBAAALAAAAAAAAAAAAAAAAAC8B&#10;AABfcmVscy8ucmVsc1BLAQItABQABgAIAAAAIQC9c23kLwIAAGcEAAAOAAAAAAAAAAAAAAAAAC4C&#10;AABkcnMvZTJvRG9jLnhtbFBLAQItABQABgAIAAAAIQAjhJMA4AAAAAsBAAAPAAAAAAAAAAAAAAAA&#10;AIkEAABkcnMvZG93bnJldi54bWxQSwUGAAAAAAQABADzAAAAlgUAAAAA&#10;" stroked="f">
                <v:textbox style="mso-fit-shape-to-text:t" inset="0,0,0,0">
                  <w:txbxContent>
                    <w:p w14:paraId="4048EC7C" w14:textId="459FD89F" w:rsidR="00BB5B2D" w:rsidRPr="00984CF1" w:rsidRDefault="00BB5B2D" w:rsidP="00984CF1">
                      <w:pPr>
                        <w:pStyle w:val="Beschriftung"/>
                        <w:spacing w:after="0"/>
                        <w:rPr>
                          <w:color w:val="auto"/>
                        </w:rPr>
                      </w:pPr>
                      <w:r w:rsidRPr="00984CF1">
                        <w:rPr>
                          <w:color w:val="auto"/>
                        </w:rPr>
                        <w:t xml:space="preserve">Abbildung </w:t>
                      </w:r>
                      <w:r w:rsidRPr="00984CF1">
                        <w:rPr>
                          <w:color w:val="auto"/>
                        </w:rPr>
                        <w:fldChar w:fldCharType="begin"/>
                      </w:r>
                      <w:r w:rsidRPr="00984CF1">
                        <w:rPr>
                          <w:color w:val="auto"/>
                        </w:rPr>
                        <w:instrText xml:space="preserve"> SEQ Abbildung \* ARABIC </w:instrText>
                      </w:r>
                      <w:r w:rsidRPr="00984CF1">
                        <w:rPr>
                          <w:color w:val="auto"/>
                        </w:rPr>
                        <w:fldChar w:fldCharType="separate"/>
                      </w:r>
                      <w:r>
                        <w:rPr>
                          <w:noProof/>
                          <w:color w:val="auto"/>
                        </w:rPr>
                        <w:t>20</w:t>
                      </w:r>
                      <w:r w:rsidRPr="00984CF1">
                        <w:rPr>
                          <w:color w:val="auto"/>
                        </w:rPr>
                        <w:fldChar w:fldCharType="end"/>
                      </w:r>
                      <w:r w:rsidRPr="00984CF1">
                        <w:rPr>
                          <w:color w:val="auto"/>
                        </w:rPr>
                        <w:t>: Zeitlicher Ablauf der Gezeitenströmungen</w:t>
                      </w:r>
                    </w:p>
                    <w:p w14:paraId="7AF4D135" w14:textId="228C0DBF" w:rsidR="00BB5B2D" w:rsidRPr="00984CF1" w:rsidRDefault="00BB5B2D" w:rsidP="00984CF1">
                      <w:pPr>
                        <w:spacing w:after="0"/>
                        <w:rPr>
                          <w:sz w:val="18"/>
                          <w:szCs w:val="18"/>
                        </w:rPr>
                      </w:pPr>
                      <w:r w:rsidRPr="00984CF1">
                        <w:rPr>
                          <w:sz w:val="18"/>
                          <w:szCs w:val="18"/>
                        </w:rPr>
                        <w:t>Quelle: Schütz, 2013, S. 195</w:t>
                      </w:r>
                      <w:r>
                        <w:rPr>
                          <w:sz w:val="18"/>
                          <w:szCs w:val="18"/>
                        </w:rPr>
                        <w:t>.</w:t>
                      </w:r>
                    </w:p>
                  </w:txbxContent>
                </v:textbox>
                <w10:wrap type="topAndBottom"/>
              </v:shape>
            </w:pict>
          </mc:Fallback>
        </mc:AlternateContent>
      </w:r>
      <w:r w:rsidR="00CA26D2">
        <w:rPr>
          <w:rFonts w:ascii="Times New Roman" w:hAnsi="Times New Roman" w:cs="Times New Roman"/>
          <w:sz w:val="24"/>
        </w:rPr>
        <w:t xml:space="preserve">„Gezeitenkraftwerke </w:t>
      </w:r>
      <w:r w:rsidR="0046510C">
        <w:rPr>
          <w:rFonts w:ascii="Times New Roman" w:hAnsi="Times New Roman" w:cs="Times New Roman"/>
          <w:sz w:val="24"/>
        </w:rPr>
        <w:t xml:space="preserve">[…] </w:t>
      </w:r>
      <w:r w:rsidR="00CA26D2">
        <w:rPr>
          <w:rFonts w:ascii="Times New Roman" w:hAnsi="Times New Roman" w:cs="Times New Roman"/>
          <w:sz w:val="24"/>
        </w:rPr>
        <w:t>nutzen die Kraft von Ebbe und Flut</w:t>
      </w:r>
      <w:r w:rsidR="00801F9B">
        <w:rPr>
          <w:rFonts w:ascii="Times New Roman" w:hAnsi="Times New Roman" w:cs="Times New Roman"/>
          <w:sz w:val="24"/>
        </w:rPr>
        <w:t>, die durch die Wechselwirkung der Anziehungskräfte zwischen Sonne, Mond und Erde entstehen.“ (D</w:t>
      </w:r>
      <w:r w:rsidR="00801F9B" w:rsidRPr="00A71991">
        <w:rPr>
          <w:rFonts w:ascii="Times New Roman" w:hAnsi="Times New Roman" w:cs="Times New Roman"/>
          <w:sz w:val="24"/>
        </w:rPr>
        <w:t>annenberg et al</w:t>
      </w:r>
      <w:r w:rsidR="00E5016D">
        <w:rPr>
          <w:rFonts w:ascii="Times New Roman" w:hAnsi="Times New Roman" w:cs="Times New Roman"/>
          <w:sz w:val="24"/>
        </w:rPr>
        <w:t>.</w:t>
      </w:r>
      <w:r w:rsidR="00801F9B" w:rsidRPr="00A71991">
        <w:rPr>
          <w:rFonts w:ascii="Times New Roman" w:hAnsi="Times New Roman" w:cs="Times New Roman"/>
          <w:sz w:val="24"/>
        </w:rPr>
        <w:t xml:space="preserve">, 2012, S. </w:t>
      </w:r>
      <w:r w:rsidR="00801F9B">
        <w:rPr>
          <w:rFonts w:ascii="Times New Roman" w:hAnsi="Times New Roman" w:cs="Times New Roman"/>
          <w:sz w:val="24"/>
        </w:rPr>
        <w:t xml:space="preserve">97 f.)  </w:t>
      </w:r>
      <w:r w:rsidR="0040729C">
        <w:rPr>
          <w:rFonts w:ascii="Times New Roman" w:hAnsi="Times New Roman" w:cs="Times New Roman"/>
          <w:sz w:val="24"/>
        </w:rPr>
        <w:t xml:space="preserve">Der gesamte Vorgang der Ebbe und Flut wird Tide genannt und dauert </w:t>
      </w:r>
      <w:r>
        <w:rPr>
          <w:rFonts w:ascii="Times New Roman" w:hAnsi="Times New Roman" w:cs="Times New Roman"/>
          <w:sz w:val="24"/>
        </w:rPr>
        <w:t>zwölf</w:t>
      </w:r>
      <w:r w:rsidR="0040729C">
        <w:rPr>
          <w:rFonts w:ascii="Times New Roman" w:hAnsi="Times New Roman" w:cs="Times New Roman"/>
          <w:sz w:val="24"/>
        </w:rPr>
        <w:t xml:space="preserve"> Stunden </w:t>
      </w:r>
      <w:r w:rsidR="0040729C" w:rsidRPr="00C81214">
        <w:rPr>
          <w:rFonts w:ascii="Times New Roman" w:hAnsi="Times New Roman" w:cs="Times New Roman"/>
          <w:sz w:val="24"/>
        </w:rPr>
        <w:t xml:space="preserve">an </w:t>
      </w:r>
      <w:r w:rsidR="0040729C">
        <w:rPr>
          <w:rFonts w:ascii="Times New Roman" w:hAnsi="Times New Roman" w:cs="Times New Roman"/>
          <w:sz w:val="24"/>
        </w:rPr>
        <w:t>(vgl. Schütz, 2013, S. 195)</w:t>
      </w:r>
      <w:r w:rsidR="00E5016D" w:rsidRPr="00E5016D">
        <w:rPr>
          <w:rFonts w:ascii="Times New Roman" w:hAnsi="Times New Roman" w:cs="Times New Roman"/>
          <w:sz w:val="24"/>
        </w:rPr>
        <w:t xml:space="preserve"> </w:t>
      </w:r>
      <w:r w:rsidR="00E5016D" w:rsidRPr="00C81214">
        <w:rPr>
          <w:rFonts w:ascii="Times New Roman" w:hAnsi="Times New Roman" w:cs="Times New Roman"/>
          <w:sz w:val="24"/>
        </w:rPr>
        <w:t>(s. Abb. 20)</w:t>
      </w:r>
      <w:r w:rsidR="00E5016D">
        <w:rPr>
          <w:rFonts w:ascii="Times New Roman" w:hAnsi="Times New Roman" w:cs="Times New Roman"/>
          <w:sz w:val="24"/>
        </w:rPr>
        <w:t>.</w:t>
      </w:r>
    </w:p>
    <w:p w14:paraId="71ECE99B" w14:textId="0290E3F5" w:rsidR="00984CF1" w:rsidRDefault="00984CF1" w:rsidP="00801F9B">
      <w:pPr>
        <w:spacing w:after="0" w:line="360" w:lineRule="auto"/>
        <w:jc w:val="both"/>
        <w:rPr>
          <w:rFonts w:ascii="Times New Roman" w:hAnsi="Times New Roman" w:cs="Times New Roman"/>
          <w:sz w:val="24"/>
        </w:rPr>
      </w:pPr>
    </w:p>
    <w:p w14:paraId="5F5888CD" w14:textId="77777777" w:rsidR="00D109A5" w:rsidRDefault="00D109A5" w:rsidP="00801F9B">
      <w:pPr>
        <w:spacing w:after="0" w:line="360" w:lineRule="auto"/>
        <w:jc w:val="both"/>
        <w:rPr>
          <w:rFonts w:ascii="Times New Roman" w:hAnsi="Times New Roman" w:cs="Times New Roman"/>
          <w:sz w:val="24"/>
        </w:rPr>
      </w:pPr>
    </w:p>
    <w:p w14:paraId="76B329D2" w14:textId="4F9B89B8" w:rsidR="0040729C" w:rsidRPr="00CA26D2" w:rsidRDefault="00984CF1" w:rsidP="00801F9B">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56544" behindDoc="0" locked="0" layoutInCell="1" allowOverlap="1" wp14:anchorId="665EA9E3" wp14:editId="117A23C4">
                <wp:simplePos x="0" y="0"/>
                <wp:positionH relativeFrom="margin">
                  <wp:align>right</wp:align>
                </wp:positionH>
                <wp:positionV relativeFrom="paragraph">
                  <wp:posOffset>1884045</wp:posOffset>
                </wp:positionV>
                <wp:extent cx="2926080" cy="635"/>
                <wp:effectExtent l="0" t="0" r="7620" b="0"/>
                <wp:wrapSquare wrapText="bothSides"/>
                <wp:docPr id="5" name="Textfeld 5"/>
                <wp:cNvGraphicFramePr/>
                <a:graphic xmlns:a="http://schemas.openxmlformats.org/drawingml/2006/main">
                  <a:graphicData uri="http://schemas.microsoft.com/office/word/2010/wordprocessingShape">
                    <wps:wsp>
                      <wps:cNvSpPr txBox="1"/>
                      <wps:spPr>
                        <a:xfrm>
                          <a:off x="0" y="0"/>
                          <a:ext cx="2926080" cy="635"/>
                        </a:xfrm>
                        <a:prstGeom prst="rect">
                          <a:avLst/>
                        </a:prstGeom>
                        <a:solidFill>
                          <a:prstClr val="white"/>
                        </a:solidFill>
                        <a:ln>
                          <a:noFill/>
                        </a:ln>
                      </wps:spPr>
                      <wps:txbx>
                        <w:txbxContent>
                          <w:p w14:paraId="5768FA3C" w14:textId="13FC596B" w:rsidR="00BB5B2D" w:rsidRPr="0093225F" w:rsidRDefault="00BB5B2D" w:rsidP="0093225F">
                            <w:pPr>
                              <w:pStyle w:val="Beschriftung"/>
                              <w:spacing w:after="0"/>
                              <w:rPr>
                                <w:color w:val="auto"/>
                              </w:rPr>
                            </w:pPr>
                            <w:r w:rsidRPr="0093225F">
                              <w:rPr>
                                <w:color w:val="auto"/>
                              </w:rPr>
                              <w:t xml:space="preserve">Abbildung </w:t>
                            </w:r>
                            <w:r w:rsidRPr="0093225F">
                              <w:rPr>
                                <w:color w:val="auto"/>
                              </w:rPr>
                              <w:fldChar w:fldCharType="begin"/>
                            </w:r>
                            <w:r w:rsidRPr="0093225F">
                              <w:rPr>
                                <w:color w:val="auto"/>
                              </w:rPr>
                              <w:instrText xml:space="preserve"> SEQ Abbildung \* ARABIC </w:instrText>
                            </w:r>
                            <w:r w:rsidRPr="0093225F">
                              <w:rPr>
                                <w:color w:val="auto"/>
                              </w:rPr>
                              <w:fldChar w:fldCharType="separate"/>
                            </w:r>
                            <w:r>
                              <w:rPr>
                                <w:noProof/>
                                <w:color w:val="auto"/>
                              </w:rPr>
                              <w:t>21</w:t>
                            </w:r>
                            <w:r w:rsidRPr="0093225F">
                              <w:rPr>
                                <w:color w:val="auto"/>
                              </w:rPr>
                              <w:fldChar w:fldCharType="end"/>
                            </w:r>
                            <w:r w:rsidRPr="0093225F">
                              <w:rPr>
                                <w:color w:val="auto"/>
                              </w:rPr>
                              <w:t>: Funktion eines Gezeitenkraftwerkes</w:t>
                            </w:r>
                          </w:p>
                          <w:p w14:paraId="6355AAFF" w14:textId="60BCE308" w:rsidR="00BB5B2D" w:rsidRPr="0093225F" w:rsidRDefault="00BB5B2D" w:rsidP="0093225F">
                            <w:pPr>
                              <w:spacing w:after="0"/>
                              <w:rPr>
                                <w:sz w:val="18"/>
                              </w:rPr>
                            </w:pPr>
                            <w:r w:rsidRPr="0093225F">
                              <w:rPr>
                                <w:sz w:val="18"/>
                              </w:rPr>
                              <w:t xml:space="preserve">Quelle: </w:t>
                            </w:r>
                            <w:r>
                              <w:rPr>
                                <w:sz w:val="18"/>
                                <w:szCs w:val="18"/>
                              </w:rPr>
                              <w:t>Internet-</w:t>
                            </w:r>
                            <w:r w:rsidRPr="0093225F">
                              <w:rPr>
                                <w:sz w:val="18"/>
                              </w:rPr>
                              <w:t>Bildquelle [</w:t>
                            </w:r>
                            <w:r>
                              <w:rPr>
                                <w:sz w:val="18"/>
                              </w:rPr>
                              <w:t>9</w:t>
                            </w:r>
                            <w:r w:rsidRPr="0093225F">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5EA9E3" id="Textfeld 5" o:spid="_x0000_s1045" type="#_x0000_t202" style="position:absolute;left:0;text-align:left;margin-left:179.2pt;margin-top:148.35pt;width:230.4pt;height:.05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QIAAGUEAAAOAAAAZHJzL2Uyb0RvYy54bWysVFFv2yAQfp+0/4B4X5xkatRacaosVaZJ&#10;UVspmfpMMMRIwDEgsbNfvwPHadftadoLPu6Og+/77jy/74wmJ+GDAlvRyWhMibAcamUPFf2+W3+6&#10;pSREZmumwYqKnkWg94uPH+atK8UUGtC18ASL2FC2rqJNjK4sisAbYVgYgRMWgxK8YRG3/lDUnrVY&#10;3ehiOh7PihZ87TxwEQJ6H/ogXeT6Ugoen6QMIhJdUXxbzKvP6z6txWLOyoNnrlH88gz2D68wTFm8&#10;9FrqgUVGjl79Ucoo7iGAjCMOpgApFRcZA6KZjN+h2TbMiYwFyQnuSlP4f2X54+nZE1VX9IYSywxK&#10;tBNdlELX5Cax07pQYtLWYVrsvkCHKg/+gM4EupPepC/CIRhHns9XbrEY4eic3k1n41sMcYzNPufa&#10;xetR50P8KsCQZFTUo3CZT3bahIjPwNQhJd0UQKt6rbROmxRYaU9ODEVuGxVFeiCe+C1L25RrIZ3q&#10;w8lTJHw9jmTFbt9lNiZ3A8g91GfE7qHvneD4WuGFGxbiM/PYLIgJByA+4SI1tBWFi0VJA/7n3/wp&#10;HzXEKCUtNl9Fw48j84IS/c2iuqlTB8MPxn4w7NGsAKFOcLQczyYe8FEPpvRgXnAulukWDDHL8a6K&#10;xsFcxX4EcK64WC5zEvajY3Fjt46n0gOxu+6FeXeRJaKajzC0JSvfqdPnZn3c8hiR6ixdIrZn8cI3&#10;9nLW5zJ3aVje7nPW699h8QsAAP//AwBQSwMEFAAGAAgAAAAhAOvCpyXfAAAACAEAAA8AAABkcnMv&#10;ZG93bnJldi54bWxMj8FOwzAMhu9IvENkJC6IpYyqbKXpNE1wgMtE2WW3rPGaQuNUTbqVt8dwgaP9&#10;W7+/r1hNrhMnHELrScHdLAGBVHvTUqNg9/58uwARoiajO0+o4AsDrMrLi0Lnxp/pDU9VbASXUMi1&#10;Ahtjn0sZaotOh5nvkTg7+sHpyOPQSDPoM5e7Ts6TJJNOt8QfrO5xY7H+rEanYJvut/ZmPD69rtP7&#10;4WU3brKPplLq+mpaP4KIOMW/Y/jBZ3QomengRzJBdApYJCqYL7MHEBynWcImh9/NAmRZyP8C5TcA&#10;AAD//wMAUEsBAi0AFAAGAAgAAAAhALaDOJL+AAAA4QEAABMAAAAAAAAAAAAAAAAAAAAAAFtDb250&#10;ZW50X1R5cGVzXS54bWxQSwECLQAUAAYACAAAACEAOP0h/9YAAACUAQAACwAAAAAAAAAAAAAAAAAv&#10;AQAAX3JlbHMvLnJlbHNQSwECLQAUAAYACAAAACEAzvvv4jECAABlBAAADgAAAAAAAAAAAAAAAAAu&#10;AgAAZHJzL2Uyb0RvYy54bWxQSwECLQAUAAYACAAAACEA68KnJd8AAAAIAQAADwAAAAAAAAAAAAAA&#10;AACLBAAAZHJzL2Rvd25yZXYueG1sUEsFBgAAAAAEAAQA8wAAAJcFAAAAAA==&#10;" stroked="f">
                <v:textbox style="mso-fit-shape-to-text:t" inset="0,0,0,0">
                  <w:txbxContent>
                    <w:p w14:paraId="5768FA3C" w14:textId="13FC596B" w:rsidR="00BB5B2D" w:rsidRPr="0093225F" w:rsidRDefault="00BB5B2D" w:rsidP="0093225F">
                      <w:pPr>
                        <w:pStyle w:val="Beschriftung"/>
                        <w:spacing w:after="0"/>
                        <w:rPr>
                          <w:color w:val="auto"/>
                        </w:rPr>
                      </w:pPr>
                      <w:r w:rsidRPr="0093225F">
                        <w:rPr>
                          <w:color w:val="auto"/>
                        </w:rPr>
                        <w:t xml:space="preserve">Abbildung </w:t>
                      </w:r>
                      <w:r w:rsidRPr="0093225F">
                        <w:rPr>
                          <w:color w:val="auto"/>
                        </w:rPr>
                        <w:fldChar w:fldCharType="begin"/>
                      </w:r>
                      <w:r w:rsidRPr="0093225F">
                        <w:rPr>
                          <w:color w:val="auto"/>
                        </w:rPr>
                        <w:instrText xml:space="preserve"> SEQ Abbildung \* ARABIC </w:instrText>
                      </w:r>
                      <w:r w:rsidRPr="0093225F">
                        <w:rPr>
                          <w:color w:val="auto"/>
                        </w:rPr>
                        <w:fldChar w:fldCharType="separate"/>
                      </w:r>
                      <w:r>
                        <w:rPr>
                          <w:noProof/>
                          <w:color w:val="auto"/>
                        </w:rPr>
                        <w:t>21</w:t>
                      </w:r>
                      <w:r w:rsidRPr="0093225F">
                        <w:rPr>
                          <w:color w:val="auto"/>
                        </w:rPr>
                        <w:fldChar w:fldCharType="end"/>
                      </w:r>
                      <w:r w:rsidRPr="0093225F">
                        <w:rPr>
                          <w:color w:val="auto"/>
                        </w:rPr>
                        <w:t>: Funktion eines Gezeitenkraftwerkes</w:t>
                      </w:r>
                    </w:p>
                    <w:p w14:paraId="6355AAFF" w14:textId="60BCE308" w:rsidR="00BB5B2D" w:rsidRPr="0093225F" w:rsidRDefault="00BB5B2D" w:rsidP="0093225F">
                      <w:pPr>
                        <w:spacing w:after="0"/>
                        <w:rPr>
                          <w:sz w:val="18"/>
                        </w:rPr>
                      </w:pPr>
                      <w:r w:rsidRPr="0093225F">
                        <w:rPr>
                          <w:sz w:val="18"/>
                        </w:rPr>
                        <w:t xml:space="preserve">Quelle: </w:t>
                      </w:r>
                      <w:r>
                        <w:rPr>
                          <w:sz w:val="18"/>
                          <w:szCs w:val="18"/>
                        </w:rPr>
                        <w:t>Internet-</w:t>
                      </w:r>
                      <w:r w:rsidRPr="0093225F">
                        <w:rPr>
                          <w:sz w:val="18"/>
                        </w:rPr>
                        <w:t>Bildquelle [</w:t>
                      </w:r>
                      <w:r>
                        <w:rPr>
                          <w:sz w:val="18"/>
                        </w:rPr>
                        <w:t>9</w:t>
                      </w:r>
                      <w:r w:rsidRPr="0093225F">
                        <w:rPr>
                          <w:sz w:val="18"/>
                        </w:rPr>
                        <w:t>]</w:t>
                      </w:r>
                    </w:p>
                  </w:txbxContent>
                </v:textbox>
                <w10:wrap type="square" anchorx="margin"/>
              </v:shape>
            </w:pict>
          </mc:Fallback>
        </mc:AlternateContent>
      </w:r>
      <w:r>
        <w:rPr>
          <w:noProof/>
          <w:lang w:eastAsia="de-DE"/>
        </w:rPr>
        <w:drawing>
          <wp:anchor distT="0" distB="0" distL="114300" distR="114300" simplePos="0" relativeHeight="251754496" behindDoc="0" locked="0" layoutInCell="1" allowOverlap="1" wp14:anchorId="1850E8EE" wp14:editId="4912AA0F">
            <wp:simplePos x="0" y="0"/>
            <wp:positionH relativeFrom="margin">
              <wp:align>right</wp:align>
            </wp:positionH>
            <wp:positionV relativeFrom="paragraph">
              <wp:posOffset>5715</wp:posOffset>
            </wp:positionV>
            <wp:extent cx="2926080" cy="1828800"/>
            <wp:effectExtent l="0" t="0" r="7620" b="0"/>
            <wp:wrapSquare wrapText="bothSides"/>
            <wp:docPr id="4" name="Grafik 4" descr="Bildergebnis für gezeitenkraf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zeitenkraftwe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F9B">
        <w:rPr>
          <w:rFonts w:ascii="Times New Roman" w:hAnsi="Times New Roman" w:cs="Times New Roman"/>
          <w:sz w:val="24"/>
        </w:rPr>
        <w:t xml:space="preserve">Die dadurch entstehende potenzielle Energie wird in elektrische Energie umgewandelt. Auch hier entsteht durch die Gezeitenwechsel ein Höhenunterschied des Wasserstandes, der Tidenhub genannt wird. Der Tidenhub muss mindestens </w:t>
      </w:r>
      <w:r w:rsidR="00135F69">
        <w:rPr>
          <w:rFonts w:ascii="Times New Roman" w:hAnsi="Times New Roman" w:cs="Times New Roman"/>
          <w:sz w:val="24"/>
        </w:rPr>
        <w:t>fünf</w:t>
      </w:r>
      <w:r w:rsidR="00801F9B">
        <w:rPr>
          <w:rFonts w:ascii="Times New Roman" w:hAnsi="Times New Roman" w:cs="Times New Roman"/>
          <w:sz w:val="24"/>
        </w:rPr>
        <w:t xml:space="preserve"> Meter betragen, um ein Gezeitenkraftwerk </w:t>
      </w:r>
      <w:r w:rsidR="00801F9B" w:rsidRPr="0093225F">
        <w:rPr>
          <w:rFonts w:ascii="Times New Roman" w:hAnsi="Times New Roman" w:cs="Times New Roman"/>
          <w:sz w:val="24"/>
        </w:rPr>
        <w:t>wirtschaftlich zu betreiben</w:t>
      </w:r>
      <w:r w:rsidR="00801F9B">
        <w:rPr>
          <w:rFonts w:ascii="Times New Roman" w:hAnsi="Times New Roman" w:cs="Times New Roman"/>
          <w:sz w:val="24"/>
        </w:rPr>
        <w:t xml:space="preserve">. Bei Flut wird Wasser hinter einem Damm </w:t>
      </w:r>
      <w:r w:rsidR="0040729C">
        <w:rPr>
          <w:rFonts w:ascii="Times New Roman" w:hAnsi="Times New Roman" w:cs="Times New Roman"/>
          <w:sz w:val="24"/>
        </w:rPr>
        <w:t xml:space="preserve">in einer Bucht </w:t>
      </w:r>
      <w:r w:rsidR="00801F9B" w:rsidRPr="00C81214">
        <w:rPr>
          <w:rFonts w:ascii="Times New Roman" w:hAnsi="Times New Roman" w:cs="Times New Roman"/>
          <w:sz w:val="24"/>
        </w:rPr>
        <w:t>aufgestaut</w:t>
      </w:r>
      <w:r w:rsidR="0093225F" w:rsidRPr="00C81214">
        <w:rPr>
          <w:rFonts w:ascii="Times New Roman" w:hAnsi="Times New Roman" w:cs="Times New Roman"/>
          <w:sz w:val="24"/>
        </w:rPr>
        <w:t xml:space="preserve"> (s. Abb. </w:t>
      </w:r>
      <w:r w:rsidR="002B6980" w:rsidRPr="00C81214">
        <w:rPr>
          <w:rFonts w:ascii="Times New Roman" w:hAnsi="Times New Roman" w:cs="Times New Roman"/>
          <w:sz w:val="24"/>
        </w:rPr>
        <w:t>2</w:t>
      </w:r>
      <w:r w:rsidR="00C81214" w:rsidRPr="00C81214">
        <w:rPr>
          <w:rFonts w:ascii="Times New Roman" w:hAnsi="Times New Roman" w:cs="Times New Roman"/>
          <w:sz w:val="24"/>
        </w:rPr>
        <w:t>1</w:t>
      </w:r>
      <w:r w:rsidR="0093225F" w:rsidRPr="00C81214">
        <w:rPr>
          <w:rFonts w:ascii="Times New Roman" w:hAnsi="Times New Roman" w:cs="Times New Roman"/>
          <w:sz w:val="24"/>
        </w:rPr>
        <w:t>)</w:t>
      </w:r>
      <w:r w:rsidR="00801F9B" w:rsidRPr="00C81214">
        <w:rPr>
          <w:rFonts w:ascii="Times New Roman" w:hAnsi="Times New Roman" w:cs="Times New Roman"/>
          <w:sz w:val="24"/>
        </w:rPr>
        <w:t xml:space="preserve">. Bei </w:t>
      </w:r>
      <w:r w:rsidR="00801F9B">
        <w:rPr>
          <w:rFonts w:ascii="Times New Roman" w:hAnsi="Times New Roman" w:cs="Times New Roman"/>
          <w:sz w:val="24"/>
        </w:rPr>
        <w:t>Einfließen des Wassers sowie beim Ausströmen wird eine Turbine angetrieben.</w:t>
      </w:r>
      <w:r w:rsidR="00E5016D" w:rsidRPr="00E5016D">
        <w:rPr>
          <w:rFonts w:ascii="Times New Roman" w:hAnsi="Times New Roman" w:cs="Times New Roman"/>
          <w:sz w:val="24"/>
        </w:rPr>
        <w:t xml:space="preserve"> </w:t>
      </w:r>
      <w:r w:rsidR="00E5016D">
        <w:rPr>
          <w:rFonts w:ascii="Times New Roman" w:hAnsi="Times New Roman" w:cs="Times New Roman"/>
          <w:sz w:val="24"/>
        </w:rPr>
        <w:t>(vgl. D</w:t>
      </w:r>
      <w:r w:rsidR="00E5016D" w:rsidRPr="00A71991">
        <w:rPr>
          <w:rFonts w:ascii="Times New Roman" w:hAnsi="Times New Roman" w:cs="Times New Roman"/>
          <w:sz w:val="24"/>
        </w:rPr>
        <w:t>annenberg et al</w:t>
      </w:r>
      <w:r w:rsidR="00E5016D">
        <w:rPr>
          <w:rFonts w:ascii="Times New Roman" w:hAnsi="Times New Roman" w:cs="Times New Roman"/>
          <w:sz w:val="24"/>
        </w:rPr>
        <w:t xml:space="preserve">. </w:t>
      </w:r>
      <w:r w:rsidR="00E5016D" w:rsidRPr="00A71991">
        <w:rPr>
          <w:rFonts w:ascii="Times New Roman" w:hAnsi="Times New Roman" w:cs="Times New Roman"/>
          <w:sz w:val="24"/>
        </w:rPr>
        <w:t xml:space="preserve">2012, S. </w:t>
      </w:r>
      <w:r w:rsidR="00E5016D">
        <w:rPr>
          <w:rFonts w:ascii="Times New Roman" w:hAnsi="Times New Roman" w:cs="Times New Roman"/>
          <w:sz w:val="24"/>
        </w:rPr>
        <w:t xml:space="preserve">106) </w:t>
      </w:r>
      <w:r w:rsidR="00801F9B">
        <w:rPr>
          <w:rFonts w:ascii="Times New Roman" w:hAnsi="Times New Roman" w:cs="Times New Roman"/>
          <w:sz w:val="24"/>
        </w:rPr>
        <w:t>„[…]</w:t>
      </w:r>
      <w:r w:rsidR="00E5016D">
        <w:rPr>
          <w:rFonts w:ascii="Times New Roman" w:hAnsi="Times New Roman" w:cs="Times New Roman"/>
          <w:sz w:val="24"/>
        </w:rPr>
        <w:t xml:space="preserve"> </w:t>
      </w:r>
      <w:r w:rsidR="002D607C">
        <w:rPr>
          <w:rFonts w:ascii="Times New Roman" w:hAnsi="Times New Roman" w:cs="Times New Roman"/>
          <w:sz w:val="24"/>
        </w:rPr>
        <w:t>[D]</w:t>
      </w:r>
      <w:proofErr w:type="spellStart"/>
      <w:r w:rsidR="00801F9B">
        <w:rPr>
          <w:rFonts w:ascii="Times New Roman" w:hAnsi="Times New Roman" w:cs="Times New Roman"/>
          <w:sz w:val="24"/>
        </w:rPr>
        <w:t>ie</w:t>
      </w:r>
      <w:proofErr w:type="spellEnd"/>
      <w:r w:rsidR="00801F9B">
        <w:rPr>
          <w:rFonts w:ascii="Times New Roman" w:hAnsi="Times New Roman" w:cs="Times New Roman"/>
          <w:sz w:val="24"/>
        </w:rPr>
        <w:t xml:space="preserve"> Turbinen [besitzen] verstellbare Schaufeln, die sich der Strömungsrichtung und Strömungsgeschwindigkeit einstellen lassen und somit in beide Richtungen Strom erzeugen.“ (</w:t>
      </w:r>
      <w:r w:rsidR="00E5016D">
        <w:rPr>
          <w:rFonts w:ascii="Times New Roman" w:hAnsi="Times New Roman" w:cs="Times New Roman"/>
          <w:sz w:val="24"/>
        </w:rPr>
        <w:t xml:space="preserve">ebd. </w:t>
      </w:r>
      <w:r w:rsidR="00801F9B" w:rsidRPr="00A71991">
        <w:rPr>
          <w:rFonts w:ascii="Times New Roman" w:hAnsi="Times New Roman" w:cs="Times New Roman"/>
          <w:sz w:val="24"/>
        </w:rPr>
        <w:t xml:space="preserve">S. </w:t>
      </w:r>
      <w:r w:rsidR="00801F9B">
        <w:rPr>
          <w:rFonts w:ascii="Times New Roman" w:hAnsi="Times New Roman" w:cs="Times New Roman"/>
          <w:sz w:val="24"/>
        </w:rPr>
        <w:t xml:space="preserve">106) </w:t>
      </w:r>
    </w:p>
    <w:p w14:paraId="24122D5A" w14:textId="53613C30" w:rsidR="00CA26D2" w:rsidRDefault="00CA26D2" w:rsidP="00CA26D2">
      <w:pPr>
        <w:spacing w:after="0" w:line="360" w:lineRule="auto"/>
        <w:jc w:val="both"/>
        <w:rPr>
          <w:rFonts w:ascii="Times New Roman" w:hAnsi="Times New Roman" w:cs="Times New Roman"/>
          <w:sz w:val="24"/>
        </w:rPr>
      </w:pPr>
    </w:p>
    <w:p w14:paraId="1CFF3ECC" w14:textId="77777777" w:rsidR="00135F69" w:rsidRDefault="00135F69" w:rsidP="00CA26D2">
      <w:pPr>
        <w:spacing w:after="0" w:line="360" w:lineRule="auto"/>
        <w:jc w:val="both"/>
        <w:rPr>
          <w:rFonts w:ascii="Times New Roman" w:hAnsi="Times New Roman" w:cs="Times New Roman"/>
          <w:sz w:val="24"/>
        </w:rPr>
      </w:pPr>
    </w:p>
    <w:p w14:paraId="0718E19E" w14:textId="77777777" w:rsidR="00135F69" w:rsidRDefault="00135F69" w:rsidP="00CA26D2">
      <w:pPr>
        <w:spacing w:after="0" w:line="360" w:lineRule="auto"/>
        <w:jc w:val="both"/>
        <w:rPr>
          <w:rFonts w:ascii="Times New Roman" w:hAnsi="Times New Roman" w:cs="Times New Roman"/>
          <w:sz w:val="24"/>
        </w:rPr>
      </w:pPr>
    </w:p>
    <w:p w14:paraId="60942524" w14:textId="77777777" w:rsidR="00135F69" w:rsidRDefault="00135F69" w:rsidP="00CA26D2">
      <w:pPr>
        <w:spacing w:after="0" w:line="360" w:lineRule="auto"/>
        <w:jc w:val="both"/>
        <w:rPr>
          <w:rFonts w:ascii="Times New Roman" w:hAnsi="Times New Roman" w:cs="Times New Roman"/>
          <w:sz w:val="24"/>
        </w:rPr>
      </w:pPr>
    </w:p>
    <w:p w14:paraId="2E61BF81" w14:textId="77777777" w:rsidR="00135F69" w:rsidRDefault="00135F69" w:rsidP="00CA26D2">
      <w:pPr>
        <w:spacing w:after="0" w:line="360" w:lineRule="auto"/>
        <w:jc w:val="both"/>
        <w:rPr>
          <w:rFonts w:ascii="Times New Roman" w:hAnsi="Times New Roman" w:cs="Times New Roman"/>
          <w:sz w:val="24"/>
        </w:rPr>
      </w:pPr>
    </w:p>
    <w:p w14:paraId="76FC8124" w14:textId="77777777" w:rsidR="00135F69" w:rsidRDefault="00135F69" w:rsidP="00CA26D2">
      <w:pPr>
        <w:spacing w:after="0" w:line="360" w:lineRule="auto"/>
        <w:jc w:val="both"/>
        <w:rPr>
          <w:rFonts w:ascii="Times New Roman" w:hAnsi="Times New Roman" w:cs="Times New Roman"/>
          <w:sz w:val="24"/>
        </w:rPr>
      </w:pPr>
    </w:p>
    <w:p w14:paraId="4FF334A5" w14:textId="77777777" w:rsidR="00135F69" w:rsidRDefault="00135F69" w:rsidP="00CA26D2">
      <w:pPr>
        <w:spacing w:after="0" w:line="360" w:lineRule="auto"/>
        <w:jc w:val="both"/>
        <w:rPr>
          <w:rFonts w:ascii="Times New Roman" w:hAnsi="Times New Roman" w:cs="Times New Roman"/>
          <w:sz w:val="24"/>
        </w:rPr>
      </w:pPr>
    </w:p>
    <w:p w14:paraId="40376D71" w14:textId="77777777" w:rsidR="00135F69" w:rsidRPr="00CA26D2" w:rsidRDefault="00135F69" w:rsidP="00CA26D2">
      <w:pPr>
        <w:spacing w:after="0" w:line="360" w:lineRule="auto"/>
        <w:jc w:val="both"/>
        <w:rPr>
          <w:rFonts w:ascii="Times New Roman" w:hAnsi="Times New Roman" w:cs="Times New Roman"/>
          <w:sz w:val="24"/>
        </w:rPr>
      </w:pPr>
    </w:p>
    <w:p w14:paraId="6419FECB" w14:textId="296E572D" w:rsidR="00160BA1" w:rsidRPr="002B6980" w:rsidRDefault="00160BA1" w:rsidP="00160BA1">
      <w:pPr>
        <w:pStyle w:val="Listenabsatz"/>
        <w:numPr>
          <w:ilvl w:val="0"/>
          <w:numId w:val="8"/>
        </w:numPr>
        <w:spacing w:after="0" w:line="360" w:lineRule="auto"/>
        <w:jc w:val="both"/>
        <w:rPr>
          <w:rFonts w:ascii="Times New Roman" w:hAnsi="Times New Roman" w:cs="Times New Roman"/>
          <w:b/>
          <w:sz w:val="24"/>
        </w:rPr>
      </w:pPr>
      <w:r w:rsidRPr="002B6980">
        <w:rPr>
          <w:rFonts w:ascii="Times New Roman" w:hAnsi="Times New Roman" w:cs="Times New Roman"/>
          <w:b/>
          <w:sz w:val="24"/>
        </w:rPr>
        <w:lastRenderedPageBreak/>
        <w:t>Wellenkraftwerk</w:t>
      </w:r>
      <w:r w:rsidR="002B6980">
        <w:rPr>
          <w:rFonts w:ascii="Times New Roman" w:hAnsi="Times New Roman" w:cs="Times New Roman"/>
          <w:b/>
          <w:sz w:val="24"/>
        </w:rPr>
        <w:t xml:space="preserve"> </w:t>
      </w:r>
    </w:p>
    <w:p w14:paraId="32964714" w14:textId="6FF3CC07" w:rsidR="00C81214" w:rsidRDefault="00135F69" w:rsidP="003A1F4C">
      <w:pPr>
        <w:spacing w:after="0" w:line="360" w:lineRule="auto"/>
        <w:jc w:val="both"/>
        <w:rPr>
          <w:rFonts w:ascii="Times New Roman" w:hAnsi="Times New Roman" w:cs="Times New Roman"/>
          <w:sz w:val="24"/>
        </w:rPr>
      </w:pPr>
      <w:r w:rsidRPr="002B6980">
        <w:rPr>
          <w:b/>
          <w:noProof/>
          <w:lang w:eastAsia="de-DE"/>
        </w:rPr>
        <mc:AlternateContent>
          <mc:Choice Requires="wps">
            <w:drawing>
              <wp:anchor distT="0" distB="0" distL="114300" distR="114300" simplePos="0" relativeHeight="251762688" behindDoc="0" locked="0" layoutInCell="1" allowOverlap="1" wp14:anchorId="6D1F0D25" wp14:editId="46DB8E6D">
                <wp:simplePos x="0" y="0"/>
                <wp:positionH relativeFrom="margin">
                  <wp:posOffset>1951355</wp:posOffset>
                </wp:positionH>
                <wp:positionV relativeFrom="paragraph">
                  <wp:posOffset>1711325</wp:posOffset>
                </wp:positionV>
                <wp:extent cx="3810000" cy="635"/>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wps:spPr>
                      <wps:txbx>
                        <w:txbxContent>
                          <w:p w14:paraId="22E03F47" w14:textId="1602806D" w:rsidR="00BB5B2D" w:rsidRPr="00C81214" w:rsidRDefault="00BB5B2D" w:rsidP="002A19EB">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22</w:t>
                            </w:r>
                            <w:r w:rsidRPr="00C81214">
                              <w:rPr>
                                <w:color w:val="auto"/>
                              </w:rPr>
                              <w:fldChar w:fldCharType="end"/>
                            </w:r>
                            <w:r w:rsidRPr="00C81214">
                              <w:rPr>
                                <w:color w:val="auto"/>
                              </w:rPr>
                              <w:t>: Wellenkraftwerk (Schwimmersystem)</w:t>
                            </w:r>
                          </w:p>
                          <w:p w14:paraId="713518C6" w14:textId="6DE9BFA7" w:rsidR="00BB5B2D" w:rsidRPr="00C81214" w:rsidRDefault="00BB5B2D" w:rsidP="002A19EB">
                            <w:pPr>
                              <w:spacing w:after="0"/>
                              <w:rPr>
                                <w:sz w:val="18"/>
                                <w:szCs w:val="18"/>
                              </w:rPr>
                            </w:pPr>
                            <w:r w:rsidRPr="00C81214">
                              <w:rPr>
                                <w:sz w:val="18"/>
                                <w:szCs w:val="18"/>
                              </w:rPr>
                              <w:t>Quelle: Internet-Bildquelle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F0D25" id="Textfeld 17" o:spid="_x0000_s1046" type="#_x0000_t202" style="position:absolute;left:0;text-align:left;margin-left:153.65pt;margin-top:134.75pt;width:300pt;height:.05pt;z-index:251762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hcLwIAAGcEAAAOAAAAZHJzL2Uyb0RvYy54bWysVFFv2yAQfp+0/4B4X5ykWldZcaosVaZJ&#10;UVspmfpMMMRIwDEgsbtfvwPbydbtaVoeyHF3fHDfd+fFfWc0OQsfFNiKziZTSoTlUCt7rOi3/ebD&#10;HSUhMlszDVZU9FUEer98/27RulLMoQFdC08QxIaydRVtYnRlUQTeCMPCBJywGJTgDYu49cei9qxF&#10;dKOL+XR6W7Tga+eBixDQ+9AH6TLjSyl4fJIyiEh0RfFtMa8+r4e0FssFK4+euUbx4RnsH15hmLJ4&#10;6QXqgUVGTl79AWUU9xBAxgkHU4CUiotcA1Yzm76pZtcwJ3ItSE5wF5rC/4Plj+dnT1SN2n2ixDKD&#10;Gu1FF6XQNUEX8tO6UGLazmFi7D5Dh7mjP6Azld1Jb9I/FkQwjky/XthFNMLReXM3m+KPEo6x25uP&#10;CaO4HnU+xC8CDElGRT1Klxll522IfeqYkm4KoFW9UVqnTQqstSdnhjK3jYpiAP8tS9uUayGd6gGT&#10;p0j19XUkK3aHLvMxz82RXAeoX7F2D333BMc3Ci/cshCfmcd2wZpwBOITLlJDW1EYLEoa8D/+5k/5&#10;qCJGKWmx/Soavp+YF5Torxb1Tb06Gn40DqNhT2YNWOoMh8vxbOIBH/VoSg/mBSdjlW7BELMc76po&#10;HM117IcAJ4uL1SonYUc6Frd253iCHonddy/Mu0GWiGo+wtiYrHyjTp+b9XGrU0Sqs3RXFge+sZuz&#10;+MPkpXH5dZ+zrt+H5U8AAAD//wMAUEsDBBQABgAIAAAAIQCx5+qn4AAAAAsBAAAPAAAAZHJzL2Rv&#10;d25yZXYueG1sTI+xTsMwEIZ3JN7BOiQW1Do0JdAQp6oqGOhSkXZhc+NrHIjPke204e0xXWC8/z79&#10;912xHE3HTuh8a0nA/TQBhlRb1VIjYL97nTwB80GSkp0lFPCNHpbl9VUhc2XP9I6nKjQslpDPpQAd&#10;Qp9z7muNRvqp7ZHi7midkSGOruHKyXMsNx2fJUnGjWwpXtCyx7XG+qsajIDt/GOr74bjy2Y1T93b&#10;flhnn00lxO3NuHoGFnAMfzD86kd1KKPTwQ6kPOsEpMljGlEBs2zxACwSi0tyuCQZ8LLg/38ofwAA&#10;AP//AwBQSwECLQAUAAYACAAAACEAtoM4kv4AAADhAQAAEwAAAAAAAAAAAAAAAAAAAAAAW0NvbnRl&#10;bnRfVHlwZXNdLnhtbFBLAQItABQABgAIAAAAIQA4/SH/1gAAAJQBAAALAAAAAAAAAAAAAAAAAC8B&#10;AABfcmVscy8ucmVsc1BLAQItABQABgAIAAAAIQDYa2hcLwIAAGcEAAAOAAAAAAAAAAAAAAAAAC4C&#10;AABkcnMvZTJvRG9jLnhtbFBLAQItABQABgAIAAAAIQCx5+qn4AAAAAsBAAAPAAAAAAAAAAAAAAAA&#10;AIkEAABkcnMvZG93bnJldi54bWxQSwUGAAAAAAQABADzAAAAlgUAAAAA&#10;" stroked="f">
                <v:textbox style="mso-fit-shape-to-text:t" inset="0,0,0,0">
                  <w:txbxContent>
                    <w:p w14:paraId="22E03F47" w14:textId="1602806D" w:rsidR="00BB5B2D" w:rsidRPr="00C81214" w:rsidRDefault="00BB5B2D" w:rsidP="002A19EB">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22</w:t>
                      </w:r>
                      <w:r w:rsidRPr="00C81214">
                        <w:rPr>
                          <w:color w:val="auto"/>
                        </w:rPr>
                        <w:fldChar w:fldCharType="end"/>
                      </w:r>
                      <w:r w:rsidRPr="00C81214">
                        <w:rPr>
                          <w:color w:val="auto"/>
                        </w:rPr>
                        <w:t>: Wellenkraftwerk (Schwimmersystem)</w:t>
                      </w:r>
                    </w:p>
                    <w:p w14:paraId="713518C6" w14:textId="6DE9BFA7" w:rsidR="00BB5B2D" w:rsidRPr="00C81214" w:rsidRDefault="00BB5B2D" w:rsidP="002A19EB">
                      <w:pPr>
                        <w:spacing w:after="0"/>
                        <w:rPr>
                          <w:sz w:val="18"/>
                          <w:szCs w:val="18"/>
                        </w:rPr>
                      </w:pPr>
                      <w:r w:rsidRPr="00C81214">
                        <w:rPr>
                          <w:sz w:val="18"/>
                          <w:szCs w:val="18"/>
                        </w:rPr>
                        <w:t>Quelle: Internet-Bildquelle [10]</w:t>
                      </w:r>
                    </w:p>
                  </w:txbxContent>
                </v:textbox>
                <w10:wrap type="square" anchorx="margin"/>
              </v:shape>
            </w:pict>
          </mc:Fallback>
        </mc:AlternateContent>
      </w:r>
      <w:r w:rsidR="00AA2A77" w:rsidRPr="002B6980">
        <w:rPr>
          <w:b/>
          <w:noProof/>
          <w:lang w:eastAsia="de-DE"/>
        </w:rPr>
        <w:drawing>
          <wp:anchor distT="0" distB="0" distL="114300" distR="114300" simplePos="0" relativeHeight="251760640" behindDoc="1" locked="0" layoutInCell="1" allowOverlap="1" wp14:anchorId="600CBB97" wp14:editId="4F284905">
            <wp:simplePos x="0" y="0"/>
            <wp:positionH relativeFrom="margin">
              <wp:align>right</wp:align>
            </wp:positionH>
            <wp:positionV relativeFrom="paragraph">
              <wp:posOffset>1905</wp:posOffset>
            </wp:positionV>
            <wp:extent cx="3810000" cy="1724025"/>
            <wp:effectExtent l="0" t="0" r="0" b="9525"/>
            <wp:wrapTight wrapText="bothSides">
              <wp:wrapPolygon edited="0">
                <wp:start x="0" y="0"/>
                <wp:lineTo x="0" y="21481"/>
                <wp:lineTo x="21492" y="21481"/>
                <wp:lineTo x="21492" y="0"/>
                <wp:lineTo x="0" y="0"/>
              </wp:wrapPolygon>
            </wp:wrapTight>
            <wp:docPr id="16" name="Grafik 16" descr="Wellenkraf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lenkraftwe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anchor>
        </w:drawing>
      </w:r>
      <w:r w:rsidR="00885DBE">
        <w:rPr>
          <w:rFonts w:ascii="Times New Roman" w:hAnsi="Times New Roman" w:cs="Times New Roman"/>
          <w:sz w:val="24"/>
        </w:rPr>
        <w:t xml:space="preserve">Die Wellenenergie hat ein sehr großes Potenzial, weshalb </w:t>
      </w:r>
      <w:r w:rsidR="002B6980">
        <w:rPr>
          <w:rFonts w:ascii="Times New Roman" w:hAnsi="Times New Roman" w:cs="Times New Roman"/>
          <w:sz w:val="24"/>
        </w:rPr>
        <w:t>viele</w:t>
      </w:r>
      <w:r w:rsidR="00885DBE">
        <w:rPr>
          <w:rFonts w:ascii="Times New Roman" w:hAnsi="Times New Roman" w:cs="Times New Roman"/>
          <w:sz w:val="24"/>
        </w:rPr>
        <w:t xml:space="preserve"> Hoffnungen in die Entwicklung von Wellenkraftwerken gesetzt werden. Mit einer </w:t>
      </w:r>
      <w:r w:rsidR="00AA3F8E">
        <w:rPr>
          <w:rFonts w:ascii="Times New Roman" w:hAnsi="Times New Roman" w:cs="Times New Roman"/>
          <w:sz w:val="24"/>
        </w:rPr>
        <w:t>Meeres-</w:t>
      </w:r>
      <w:r w:rsidR="00885DBE">
        <w:rPr>
          <w:rFonts w:ascii="Times New Roman" w:hAnsi="Times New Roman" w:cs="Times New Roman"/>
          <w:sz w:val="24"/>
        </w:rPr>
        <w:t>Gesamtfläche von 660,8 Mio. km</w:t>
      </w:r>
      <w:r w:rsidR="00885DBE" w:rsidRPr="002B6980">
        <w:rPr>
          <w:rFonts w:ascii="Times New Roman" w:hAnsi="Times New Roman" w:cs="Times New Roman"/>
          <w:sz w:val="24"/>
          <w:vertAlign w:val="superscript"/>
        </w:rPr>
        <w:t>2</w:t>
      </w:r>
      <w:r w:rsidR="00885DBE">
        <w:rPr>
          <w:rFonts w:ascii="Times New Roman" w:hAnsi="Times New Roman" w:cs="Times New Roman"/>
          <w:sz w:val="24"/>
        </w:rPr>
        <w:t xml:space="preserve"> </w:t>
      </w:r>
      <w:r w:rsidR="002B6980">
        <w:rPr>
          <w:rFonts w:ascii="Times New Roman" w:hAnsi="Times New Roman" w:cs="Times New Roman"/>
          <w:sz w:val="24"/>
        </w:rPr>
        <w:t xml:space="preserve">wird </w:t>
      </w:r>
      <w:r w:rsidR="00885DBE">
        <w:rPr>
          <w:rFonts w:ascii="Times New Roman" w:hAnsi="Times New Roman" w:cs="Times New Roman"/>
          <w:sz w:val="24"/>
        </w:rPr>
        <w:t>bei „[…] einem ein</w:t>
      </w:r>
      <w:r w:rsidR="002B6980">
        <w:rPr>
          <w:rFonts w:ascii="Times New Roman" w:hAnsi="Times New Roman" w:cs="Times New Roman"/>
          <w:sz w:val="24"/>
        </w:rPr>
        <w:t>z</w:t>
      </w:r>
      <w:r w:rsidR="00885DBE">
        <w:rPr>
          <w:rFonts w:ascii="Times New Roman" w:hAnsi="Times New Roman" w:cs="Times New Roman"/>
          <w:sz w:val="24"/>
        </w:rPr>
        <w:t>igen Anheben der Hälfte der Wassermassen um 0,5 m […] eine potenzielle Energie von 0,6 EJ gespeichert.“ (Quaschning, 2013, S. 328)</w:t>
      </w:r>
    </w:p>
    <w:p w14:paraId="45A4CA5A" w14:textId="77777777" w:rsidR="00135F69" w:rsidRDefault="00135F69" w:rsidP="003A1F4C">
      <w:pPr>
        <w:spacing w:after="0" w:line="360" w:lineRule="auto"/>
        <w:jc w:val="both"/>
        <w:rPr>
          <w:rFonts w:ascii="Times New Roman" w:hAnsi="Times New Roman" w:cs="Times New Roman"/>
          <w:sz w:val="24"/>
        </w:rPr>
      </w:pPr>
    </w:p>
    <w:p w14:paraId="6E57F143" w14:textId="76E71FFA" w:rsidR="00C81214" w:rsidRDefault="00885DBE" w:rsidP="003A1F4C">
      <w:pPr>
        <w:spacing w:after="0" w:line="360" w:lineRule="auto"/>
        <w:jc w:val="both"/>
        <w:rPr>
          <w:rFonts w:ascii="Times New Roman" w:hAnsi="Times New Roman" w:cs="Times New Roman"/>
          <w:sz w:val="24"/>
        </w:rPr>
      </w:pPr>
      <w:r>
        <w:rPr>
          <w:rFonts w:ascii="Times New Roman" w:hAnsi="Times New Roman" w:cs="Times New Roman"/>
          <w:sz w:val="24"/>
        </w:rPr>
        <w:t>Es werden unterschiedliche Systeme</w:t>
      </w:r>
      <w:r w:rsidR="00AA3F8E">
        <w:rPr>
          <w:rFonts w:ascii="Times New Roman" w:hAnsi="Times New Roman" w:cs="Times New Roman"/>
          <w:sz w:val="24"/>
        </w:rPr>
        <w:t xml:space="preserve"> von Wellenkraftwerken</w:t>
      </w:r>
      <w:r>
        <w:rPr>
          <w:rFonts w:ascii="Times New Roman" w:hAnsi="Times New Roman" w:cs="Times New Roman"/>
          <w:sz w:val="24"/>
        </w:rPr>
        <w:t xml:space="preserve"> unterschieden</w:t>
      </w:r>
      <w:r w:rsidR="00AA3F8E">
        <w:rPr>
          <w:rFonts w:ascii="Times New Roman" w:hAnsi="Times New Roman" w:cs="Times New Roman"/>
          <w:sz w:val="24"/>
        </w:rPr>
        <w:t>:</w:t>
      </w:r>
      <w:r>
        <w:rPr>
          <w:rFonts w:ascii="Times New Roman" w:hAnsi="Times New Roman" w:cs="Times New Roman"/>
          <w:sz w:val="24"/>
        </w:rPr>
        <w:t xml:space="preserve"> </w:t>
      </w:r>
    </w:p>
    <w:p w14:paraId="5DF3B47D" w14:textId="77777777" w:rsidR="00135F69" w:rsidRDefault="00135F69" w:rsidP="003A1F4C">
      <w:pPr>
        <w:spacing w:after="0" w:line="360" w:lineRule="auto"/>
        <w:jc w:val="both"/>
        <w:rPr>
          <w:rFonts w:ascii="Times New Roman" w:hAnsi="Times New Roman" w:cs="Times New Roman"/>
          <w:sz w:val="24"/>
        </w:rPr>
      </w:pPr>
    </w:p>
    <w:p w14:paraId="3A78B98B" w14:textId="3A5274C3" w:rsidR="005A433F" w:rsidRDefault="00D73BD8" w:rsidP="003A1F4C">
      <w:pPr>
        <w:spacing w:after="0" w:line="360" w:lineRule="auto"/>
        <w:jc w:val="both"/>
      </w:pPr>
      <w:r>
        <w:rPr>
          <w:noProof/>
          <w:lang w:eastAsia="de-DE"/>
        </w:rPr>
        <w:drawing>
          <wp:anchor distT="0" distB="0" distL="114300" distR="114300" simplePos="0" relativeHeight="251769856" behindDoc="0" locked="0" layoutInCell="1" allowOverlap="1" wp14:anchorId="3F6C8E91" wp14:editId="73D2F413">
            <wp:simplePos x="0" y="0"/>
            <wp:positionH relativeFrom="margin">
              <wp:align>right</wp:align>
            </wp:positionH>
            <wp:positionV relativeFrom="paragraph">
              <wp:posOffset>13335</wp:posOffset>
            </wp:positionV>
            <wp:extent cx="2009775" cy="1447800"/>
            <wp:effectExtent l="0" t="0" r="9525" b="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447800"/>
                    </a:xfrm>
                    <a:prstGeom prst="rect">
                      <a:avLst/>
                    </a:prstGeom>
                    <a:noFill/>
                    <a:ln>
                      <a:noFill/>
                    </a:ln>
                  </pic:spPr>
                </pic:pic>
              </a:graphicData>
            </a:graphic>
          </wp:anchor>
        </w:drawing>
      </w:r>
      <w:r w:rsidR="00984CF1">
        <w:rPr>
          <w:noProof/>
          <w:lang w:eastAsia="de-DE"/>
        </w:rPr>
        <mc:AlternateContent>
          <mc:Choice Requires="wps">
            <w:drawing>
              <wp:anchor distT="0" distB="0" distL="114300" distR="114300" simplePos="0" relativeHeight="251771904" behindDoc="0" locked="0" layoutInCell="1" allowOverlap="1" wp14:anchorId="6A23077D" wp14:editId="677C238A">
                <wp:simplePos x="0" y="0"/>
                <wp:positionH relativeFrom="column">
                  <wp:posOffset>3741420</wp:posOffset>
                </wp:positionH>
                <wp:positionV relativeFrom="paragraph">
                  <wp:posOffset>1510030</wp:posOffset>
                </wp:positionV>
                <wp:extent cx="2009775" cy="635"/>
                <wp:effectExtent l="0" t="0" r="0" b="0"/>
                <wp:wrapSquare wrapText="bothSides"/>
                <wp:docPr id="48" name="Textfeld 48"/>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195D700A" w14:textId="0C739FA9" w:rsidR="00BB5B2D" w:rsidRPr="00984CF1" w:rsidRDefault="00BB5B2D" w:rsidP="00984CF1">
                            <w:pPr>
                              <w:pStyle w:val="Beschriftung"/>
                              <w:spacing w:after="0"/>
                              <w:rPr>
                                <w:color w:val="auto"/>
                              </w:rPr>
                            </w:pPr>
                            <w:r w:rsidRPr="00984CF1">
                              <w:rPr>
                                <w:color w:val="auto"/>
                              </w:rPr>
                              <w:t xml:space="preserve">Abbildung </w:t>
                            </w:r>
                            <w:r w:rsidRPr="00984CF1">
                              <w:rPr>
                                <w:color w:val="auto"/>
                              </w:rPr>
                              <w:fldChar w:fldCharType="begin"/>
                            </w:r>
                            <w:r w:rsidRPr="00984CF1">
                              <w:rPr>
                                <w:color w:val="auto"/>
                              </w:rPr>
                              <w:instrText xml:space="preserve"> SEQ Abbildung \* ARABIC </w:instrText>
                            </w:r>
                            <w:r w:rsidRPr="00984CF1">
                              <w:rPr>
                                <w:color w:val="auto"/>
                              </w:rPr>
                              <w:fldChar w:fldCharType="separate"/>
                            </w:r>
                            <w:r>
                              <w:rPr>
                                <w:noProof/>
                                <w:color w:val="auto"/>
                              </w:rPr>
                              <w:t>23</w:t>
                            </w:r>
                            <w:r w:rsidRPr="00984CF1">
                              <w:rPr>
                                <w:color w:val="auto"/>
                              </w:rPr>
                              <w:fldChar w:fldCharType="end"/>
                            </w:r>
                            <w:r w:rsidRPr="00984CF1">
                              <w:rPr>
                                <w:color w:val="auto"/>
                              </w:rPr>
                              <w:t>: Wellenkraftwerk (Schwimmersystem</w:t>
                            </w:r>
                            <w:r>
                              <w:rPr>
                                <w:color w:val="auto"/>
                              </w:rPr>
                              <w:t>)</w:t>
                            </w:r>
                          </w:p>
                          <w:p w14:paraId="445353C9" w14:textId="08562B71" w:rsidR="00BB5B2D" w:rsidRPr="00984CF1" w:rsidRDefault="00BB5B2D" w:rsidP="00984CF1">
                            <w:pPr>
                              <w:spacing w:after="0"/>
                              <w:rPr>
                                <w:sz w:val="18"/>
                                <w:szCs w:val="18"/>
                              </w:rPr>
                            </w:pPr>
                            <w:r w:rsidRPr="00984CF1">
                              <w:rPr>
                                <w:sz w:val="18"/>
                                <w:szCs w:val="18"/>
                              </w:rPr>
                              <w:t>Quelle: Quaschning, 2013, S. 329</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3077D" id="Textfeld 48" o:spid="_x0000_s1047" type="#_x0000_t202" style="position:absolute;left:0;text-align:left;margin-left:294.6pt;margin-top:118.9pt;width:158.2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jMAIAAGcEAAAOAAAAZHJzL2Uyb0RvYy54bWysVFFv2yAQfp+0/4B4X5xka7tZcaosVaZJ&#10;VVspmfpMMMRIwDEgsbNfvwPb6dbtadoLPu6Og+/77ry47YwmJ+GDAlvR2WRKibAcamUPFf2227z7&#10;SEmIzNZMgxUVPYtAb5dv3yxaV4o5NKBr4QkWsaFsXUWbGF1ZFIE3wrAwAScsBiV4wyJu/aGoPWux&#10;utHFfDq9LlrwtfPARQjoveuDdJnrSyl4fJQyiEh0RfFtMa8+r/u0FssFKw+euUbx4RnsH15hmLJ4&#10;6aXUHYuMHL36o5RR3EMAGSccTAFSKi4yBkQzm75Cs22YExkLkhPchabw/8ryh9OTJ6qu6AdUyjKD&#10;Gu1EF6XQNUEX8tO6UGLa1mFi7D5DhzqP/oDOBLuT3qQvAiIYR6bPF3axGuHoRLk+3dxcUcIxdv3+&#10;KtUoXo46H+IXAYYko6IepcuMstN9iH3qmJJuCqBVvVFap00KrLUnJ4Yyt42KYij+W5a2KddCOtUX&#10;TJ4i4etxJCt2+y7zMb+A3EN9Ruwe+u4Jjm8UXnjPQnxiHtsF4eIIxEdcpIa2ojBYlDTgf/zNn/JR&#10;RYxS0mL7VTR8PzIvKNFfLeqbenU0/GjsR8MezRoQ6gyHy/Fs4gEf9WhKD+YZJ2OVbsEQsxzvqmgc&#10;zXXshwAni4vVKidhRzoW7+3W8VR6JHbXPTPvBlkiqvkAY2Oy8pU6fW7Wx62OEanO0iViexYHvrGb&#10;s/jD5KVx+XWfs17+D8ufAAAA//8DAFBLAwQUAAYACAAAACEApLFWjOEAAAALAQAADwAAAGRycy9k&#10;b3ducmV2LnhtbEyPPU/DMBCGdyT+g3VILIg6pJ8JcaqqgoEuFaELmxu7cSA+R7bThn/PwQLj3T16&#10;73mL9Wg7dtY+tA4FPEwSYBprp1psBBzenu9XwEKUqGTnUAv40gHW5fVVIXPlLviqz1VsGIVgyKUA&#10;E2Ofcx5qo60ME9drpNvJeSsjjb7hyssLhduOp0my4Fa2SB+M7PXW6PqzGqyA/ex9b+6G09NuM5v6&#10;l8OwXXw0lRC3N+PmEVjUY/yD4Uef1KEkp6MbUAXWCZivspRQAel0SR2IyJL5Etjxd5MBLwv+v0P5&#10;DQAA//8DAFBLAQItABQABgAIAAAAIQC2gziS/gAAAOEBAAATAAAAAAAAAAAAAAAAAAAAAABbQ29u&#10;dGVudF9UeXBlc10ueG1sUEsBAi0AFAAGAAgAAAAhADj9If/WAAAAlAEAAAsAAAAAAAAAAAAAAAAA&#10;LwEAAF9yZWxzLy5yZWxzUEsBAi0AFAAGAAgAAAAhAK34WiMwAgAAZwQAAA4AAAAAAAAAAAAAAAAA&#10;LgIAAGRycy9lMm9Eb2MueG1sUEsBAi0AFAAGAAgAAAAhAKSxVozhAAAACwEAAA8AAAAAAAAAAAAA&#10;AAAAigQAAGRycy9kb3ducmV2LnhtbFBLBQYAAAAABAAEAPMAAACYBQAAAAA=&#10;" stroked="f">
                <v:textbox style="mso-fit-shape-to-text:t" inset="0,0,0,0">
                  <w:txbxContent>
                    <w:p w14:paraId="195D700A" w14:textId="0C739FA9" w:rsidR="00BB5B2D" w:rsidRPr="00984CF1" w:rsidRDefault="00BB5B2D" w:rsidP="00984CF1">
                      <w:pPr>
                        <w:pStyle w:val="Beschriftung"/>
                        <w:spacing w:after="0"/>
                        <w:rPr>
                          <w:color w:val="auto"/>
                        </w:rPr>
                      </w:pPr>
                      <w:r w:rsidRPr="00984CF1">
                        <w:rPr>
                          <w:color w:val="auto"/>
                        </w:rPr>
                        <w:t xml:space="preserve">Abbildung </w:t>
                      </w:r>
                      <w:r w:rsidRPr="00984CF1">
                        <w:rPr>
                          <w:color w:val="auto"/>
                        </w:rPr>
                        <w:fldChar w:fldCharType="begin"/>
                      </w:r>
                      <w:r w:rsidRPr="00984CF1">
                        <w:rPr>
                          <w:color w:val="auto"/>
                        </w:rPr>
                        <w:instrText xml:space="preserve"> SEQ Abbildung \* ARABIC </w:instrText>
                      </w:r>
                      <w:r w:rsidRPr="00984CF1">
                        <w:rPr>
                          <w:color w:val="auto"/>
                        </w:rPr>
                        <w:fldChar w:fldCharType="separate"/>
                      </w:r>
                      <w:r>
                        <w:rPr>
                          <w:noProof/>
                          <w:color w:val="auto"/>
                        </w:rPr>
                        <w:t>23</w:t>
                      </w:r>
                      <w:r w:rsidRPr="00984CF1">
                        <w:rPr>
                          <w:color w:val="auto"/>
                        </w:rPr>
                        <w:fldChar w:fldCharType="end"/>
                      </w:r>
                      <w:r w:rsidRPr="00984CF1">
                        <w:rPr>
                          <w:color w:val="auto"/>
                        </w:rPr>
                        <w:t>: Wellenkraftwerk (Schwimmersystem</w:t>
                      </w:r>
                      <w:r>
                        <w:rPr>
                          <w:color w:val="auto"/>
                        </w:rPr>
                        <w:t>)</w:t>
                      </w:r>
                    </w:p>
                    <w:p w14:paraId="445353C9" w14:textId="08562B71" w:rsidR="00BB5B2D" w:rsidRPr="00984CF1" w:rsidRDefault="00BB5B2D" w:rsidP="00984CF1">
                      <w:pPr>
                        <w:spacing w:after="0"/>
                        <w:rPr>
                          <w:sz w:val="18"/>
                          <w:szCs w:val="18"/>
                        </w:rPr>
                      </w:pPr>
                      <w:r w:rsidRPr="00984CF1">
                        <w:rPr>
                          <w:sz w:val="18"/>
                          <w:szCs w:val="18"/>
                        </w:rPr>
                        <w:t>Quelle: Quaschning, 2013, S. 329</w:t>
                      </w:r>
                      <w:r>
                        <w:rPr>
                          <w:sz w:val="18"/>
                          <w:szCs w:val="18"/>
                        </w:rPr>
                        <w:t>.</w:t>
                      </w:r>
                    </w:p>
                  </w:txbxContent>
                </v:textbox>
                <w10:wrap type="square"/>
              </v:shape>
            </w:pict>
          </mc:Fallback>
        </mc:AlternateContent>
      </w:r>
      <w:r w:rsidR="00885DBE">
        <w:rPr>
          <w:rFonts w:ascii="Times New Roman" w:hAnsi="Times New Roman" w:cs="Times New Roman"/>
          <w:sz w:val="24"/>
        </w:rPr>
        <w:t>Bei dem Schwimmersystem folgt ein Schwimmer</w:t>
      </w:r>
      <w:r w:rsidR="005A433F">
        <w:rPr>
          <w:rFonts w:ascii="Times New Roman" w:hAnsi="Times New Roman" w:cs="Times New Roman"/>
          <w:sz w:val="24"/>
        </w:rPr>
        <w:t>, der mit einem festen Teil am Grund des Meeres verankert ist,</w:t>
      </w:r>
      <w:r w:rsidR="00885DBE">
        <w:rPr>
          <w:rFonts w:ascii="Times New Roman" w:hAnsi="Times New Roman" w:cs="Times New Roman"/>
          <w:sz w:val="24"/>
        </w:rPr>
        <w:t xml:space="preserve"> den Wellenbewegung</w:t>
      </w:r>
      <w:r w:rsidR="005A433F">
        <w:rPr>
          <w:rFonts w:ascii="Times New Roman" w:hAnsi="Times New Roman" w:cs="Times New Roman"/>
          <w:sz w:val="24"/>
        </w:rPr>
        <w:t>en. Diese Bewegung lässt sich beispiels</w:t>
      </w:r>
      <w:r w:rsidR="00E5016D">
        <w:rPr>
          <w:rFonts w:ascii="Times New Roman" w:hAnsi="Times New Roman" w:cs="Times New Roman"/>
          <w:sz w:val="24"/>
        </w:rPr>
        <w:t>-</w:t>
      </w:r>
      <w:r w:rsidR="005A433F">
        <w:rPr>
          <w:rFonts w:ascii="Times New Roman" w:hAnsi="Times New Roman" w:cs="Times New Roman"/>
          <w:sz w:val="24"/>
        </w:rPr>
        <w:t>weis</w:t>
      </w:r>
      <w:r w:rsidR="005A433F" w:rsidRPr="00C81214">
        <w:rPr>
          <w:rFonts w:ascii="Times New Roman" w:hAnsi="Times New Roman" w:cs="Times New Roman"/>
          <w:sz w:val="24"/>
        </w:rPr>
        <w:t xml:space="preserve">e durch eine Turbine nutzen (s. Abb. </w:t>
      </w:r>
      <w:r w:rsidR="00C81214" w:rsidRPr="00C81214">
        <w:rPr>
          <w:rFonts w:ascii="Times New Roman" w:hAnsi="Times New Roman" w:cs="Times New Roman"/>
          <w:sz w:val="24"/>
        </w:rPr>
        <w:t>22</w:t>
      </w:r>
      <w:r w:rsidR="005A433F" w:rsidRPr="00C81214">
        <w:rPr>
          <w:rFonts w:ascii="Times New Roman" w:hAnsi="Times New Roman" w:cs="Times New Roman"/>
          <w:sz w:val="24"/>
        </w:rPr>
        <w:t xml:space="preserve"> und </w:t>
      </w:r>
      <w:r w:rsidR="00C81214" w:rsidRPr="00C81214">
        <w:rPr>
          <w:rFonts w:ascii="Times New Roman" w:hAnsi="Times New Roman" w:cs="Times New Roman"/>
          <w:sz w:val="24"/>
        </w:rPr>
        <w:t>23</w:t>
      </w:r>
      <w:r w:rsidR="005A433F" w:rsidRPr="00C81214">
        <w:rPr>
          <w:rFonts w:ascii="Times New Roman" w:hAnsi="Times New Roman" w:cs="Times New Roman"/>
          <w:sz w:val="24"/>
        </w:rPr>
        <w:t>)</w:t>
      </w:r>
      <w:r w:rsidR="00E5016D">
        <w:rPr>
          <w:rFonts w:ascii="Times New Roman" w:hAnsi="Times New Roman" w:cs="Times New Roman"/>
          <w:sz w:val="24"/>
        </w:rPr>
        <w:t>.</w:t>
      </w:r>
      <w:r w:rsidR="005A433F" w:rsidRPr="00C81214">
        <w:rPr>
          <w:rFonts w:ascii="Times New Roman" w:hAnsi="Times New Roman" w:cs="Times New Roman"/>
          <w:sz w:val="24"/>
        </w:rPr>
        <w:t xml:space="preserve"> (vgl. </w:t>
      </w:r>
      <w:r w:rsidR="005A433F">
        <w:rPr>
          <w:rFonts w:ascii="Times New Roman" w:hAnsi="Times New Roman" w:cs="Times New Roman"/>
          <w:sz w:val="24"/>
        </w:rPr>
        <w:t>Quaschning, 2013, S. 328)</w:t>
      </w:r>
      <w:r w:rsidR="00984CF1" w:rsidRPr="00984CF1">
        <w:t xml:space="preserve"> </w:t>
      </w:r>
    </w:p>
    <w:p w14:paraId="5236E4F0" w14:textId="79133F5A" w:rsidR="00C81214" w:rsidRDefault="00C81214" w:rsidP="003A1F4C">
      <w:pPr>
        <w:spacing w:after="0" w:line="360" w:lineRule="auto"/>
        <w:jc w:val="both"/>
        <w:rPr>
          <w:rFonts w:ascii="Times New Roman" w:hAnsi="Times New Roman" w:cs="Times New Roman"/>
          <w:color w:val="FF0000"/>
          <w:sz w:val="24"/>
        </w:rPr>
      </w:pPr>
    </w:p>
    <w:p w14:paraId="1BC2A831" w14:textId="77777777" w:rsidR="00135F69" w:rsidRDefault="00135F69" w:rsidP="003A1F4C">
      <w:pPr>
        <w:spacing w:after="0" w:line="360" w:lineRule="auto"/>
        <w:jc w:val="both"/>
        <w:rPr>
          <w:rFonts w:ascii="Times New Roman" w:hAnsi="Times New Roman" w:cs="Times New Roman"/>
          <w:sz w:val="24"/>
        </w:rPr>
      </w:pPr>
    </w:p>
    <w:p w14:paraId="15BB28B5" w14:textId="77777777" w:rsidR="00135F69" w:rsidRDefault="00135F69" w:rsidP="003A1F4C">
      <w:pPr>
        <w:spacing w:after="0" w:line="360" w:lineRule="auto"/>
        <w:jc w:val="both"/>
        <w:rPr>
          <w:rFonts w:ascii="Times New Roman" w:hAnsi="Times New Roman" w:cs="Times New Roman"/>
          <w:sz w:val="24"/>
        </w:rPr>
      </w:pPr>
    </w:p>
    <w:p w14:paraId="7EBC7C0A" w14:textId="6CCD5647" w:rsidR="005A433F" w:rsidRDefault="00C81214" w:rsidP="003A1F4C">
      <w:pPr>
        <w:spacing w:after="0" w:line="360" w:lineRule="auto"/>
        <w:jc w:val="both"/>
      </w:pPr>
      <w:r>
        <w:rPr>
          <w:noProof/>
          <w:lang w:eastAsia="de-DE"/>
        </w:rPr>
        <mc:AlternateContent>
          <mc:Choice Requires="wps">
            <w:drawing>
              <wp:anchor distT="0" distB="0" distL="114300" distR="114300" simplePos="0" relativeHeight="251785216" behindDoc="0" locked="0" layoutInCell="1" allowOverlap="1" wp14:anchorId="31209542" wp14:editId="212EAD05">
                <wp:simplePos x="0" y="0"/>
                <wp:positionH relativeFrom="column">
                  <wp:posOffset>3550920</wp:posOffset>
                </wp:positionH>
                <wp:positionV relativeFrom="paragraph">
                  <wp:posOffset>1910080</wp:posOffset>
                </wp:positionV>
                <wp:extent cx="2209800" cy="635"/>
                <wp:effectExtent l="0" t="0" r="0" b="0"/>
                <wp:wrapSquare wrapText="bothSides"/>
                <wp:docPr id="57" name="Textfeld 5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6FA36DA3" w14:textId="77777777" w:rsidR="00BB5B2D" w:rsidRPr="00C81214" w:rsidRDefault="00BB5B2D" w:rsidP="00C81214">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24</w:t>
                            </w:r>
                            <w:r w:rsidRPr="00C81214">
                              <w:rPr>
                                <w:color w:val="auto"/>
                              </w:rPr>
                              <w:fldChar w:fldCharType="end"/>
                            </w:r>
                            <w:r w:rsidRPr="00C81214">
                              <w:rPr>
                                <w:color w:val="auto"/>
                              </w:rPr>
                              <w:t xml:space="preserve">: Wellenkraftwerk (Kammersystem) </w:t>
                            </w:r>
                          </w:p>
                          <w:p w14:paraId="72D5A356" w14:textId="1C73E5E5" w:rsidR="00BB5B2D" w:rsidRPr="00C81214" w:rsidRDefault="00BB5B2D" w:rsidP="00C81214">
                            <w:pPr>
                              <w:pStyle w:val="Beschriftung"/>
                              <w:spacing w:after="0"/>
                              <w:rPr>
                                <w:i w:val="0"/>
                                <w:color w:val="auto"/>
                              </w:rPr>
                            </w:pPr>
                            <w:r w:rsidRPr="00C81214">
                              <w:rPr>
                                <w:i w:val="0"/>
                                <w:color w:val="auto"/>
                              </w:rPr>
                              <w:t>Quelle: Quaschning, 2013, S. 329</w:t>
                            </w:r>
                            <w:r>
                              <w:rPr>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09542" id="Textfeld 57" o:spid="_x0000_s1048" type="#_x0000_t202" style="position:absolute;left:0;text-align:left;margin-left:279.6pt;margin-top:150.4pt;width:174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3MQIAAGcEAAAOAAAAZHJzL2Uyb0RvYy54bWysVFFv2yAQfp+0/4B4X+x4atdacaosVaZJ&#10;VVspmfpMMMRImGNAYme/fge2063b07QXfNwdB9/33Xlx17eanITzCkxF57OcEmE41MocKvptt/lw&#10;Q4kPzNRMgxEVPQtP75bv3y06W4oCGtC1cASLGF92tqJNCLbMMs8b0TI/AysMBiW4lgXcukNWO9Zh&#10;9VZnRZ5fZx242jrgwnv03g9Bukz1pRQ8PEnpRSC6ovi2kFaX1n1cs+WClQfHbKP4+Az2D69omTJ4&#10;6aXUPQuMHJ36o1SruAMPMsw4tBlIqbhIGBDNPH+DZtswKxIWJMfbC03+/5Xlj6dnR1Rd0atPlBjW&#10;okY70QcpdE3Qhfx01peYtrWYGPrP0KPOk9+jM8LupWvjFwERjCPT5wu7WI1wdBZFfnuTY4hj7Prj&#10;VayRvR61zocvAloSjYo6lC4xyk4PPgypU0q8yYNW9UZpHTcxsNaOnBjK3DUqiLH4b1naxFwD8dRQ&#10;MHqyiG/AEa3Q7/vER1FMIPdQnxG7g6F7vOUbhRc+MB+emcN2QUw4AuEJF6mhqyiMFiUNuB9/88d8&#10;VBGjlHTYfhX134/MCUr0V4P6xl6dDDcZ+8kwx3YNCHWOw2V5MvGAC3oypYP2BSdjFW/BEDMc76po&#10;mMx1GIYAJ4uL1SolYUdaFh7M1vJYeiJ2178wZ0dZAqr5CFNjsvKNOkNu0seujgGpTtJFYgcWR76x&#10;m5P44+TFcfl1n7Je/w/LnwAAAP//AwBQSwMEFAAGAAgAAAAhAKgGRlfgAAAACwEAAA8AAABkcnMv&#10;ZG93bnJldi54bWxMjz1PwzAQhnck/oN1SCyI2vQLEuJUVQUDXSpCFzY3vsaB2I5spw3/noMFxnvv&#10;0ftRrEbbsROG2Hon4W4igKGrvW5dI2H/9nz7ACwm5bTqvEMJXxhhVV5eFCrX/uxe8VSlhpGJi7mS&#10;YFLqc85jbdCqOPE9OvodfbAq0RkaroM6k7nt+FSIJbeqdZRgVI8bg/VnNVgJu/n7ztwMx6ftej4L&#10;L/ths/xoKimvr8b1I7CEY/qD4ac+VYeSOh384HRknYTFIpsSKmEmBG0gIhP3pBx+lQx4WfD/G8pv&#10;AAAA//8DAFBLAQItABQABgAIAAAAIQC2gziS/gAAAOEBAAATAAAAAAAAAAAAAAAAAAAAAABbQ29u&#10;dGVudF9UeXBlc10ueG1sUEsBAi0AFAAGAAgAAAAhADj9If/WAAAAlAEAAAsAAAAAAAAAAAAAAAAA&#10;LwEAAF9yZWxzLy5yZWxzUEsBAi0AFAAGAAgAAAAhAAlwp/cxAgAAZwQAAA4AAAAAAAAAAAAAAAAA&#10;LgIAAGRycy9lMm9Eb2MueG1sUEsBAi0AFAAGAAgAAAAhAKgGRlfgAAAACwEAAA8AAAAAAAAAAAAA&#10;AAAAiwQAAGRycy9kb3ducmV2LnhtbFBLBQYAAAAABAAEAPMAAACYBQAAAAA=&#10;" stroked="f">
                <v:textbox style="mso-fit-shape-to-text:t" inset="0,0,0,0">
                  <w:txbxContent>
                    <w:p w14:paraId="6FA36DA3" w14:textId="77777777" w:rsidR="00BB5B2D" w:rsidRPr="00C81214" w:rsidRDefault="00BB5B2D" w:rsidP="00C81214">
                      <w:pPr>
                        <w:pStyle w:val="Beschriftung"/>
                        <w:spacing w:after="0"/>
                        <w:rPr>
                          <w:color w:val="auto"/>
                        </w:rPr>
                      </w:pPr>
                      <w:r w:rsidRPr="00C81214">
                        <w:rPr>
                          <w:color w:val="auto"/>
                        </w:rPr>
                        <w:t xml:space="preserve">Abbildung </w:t>
                      </w:r>
                      <w:r w:rsidRPr="00C81214">
                        <w:rPr>
                          <w:color w:val="auto"/>
                        </w:rPr>
                        <w:fldChar w:fldCharType="begin"/>
                      </w:r>
                      <w:r w:rsidRPr="00C81214">
                        <w:rPr>
                          <w:color w:val="auto"/>
                        </w:rPr>
                        <w:instrText xml:space="preserve"> SEQ Abbildung \* ARABIC </w:instrText>
                      </w:r>
                      <w:r w:rsidRPr="00C81214">
                        <w:rPr>
                          <w:color w:val="auto"/>
                        </w:rPr>
                        <w:fldChar w:fldCharType="separate"/>
                      </w:r>
                      <w:r>
                        <w:rPr>
                          <w:noProof/>
                          <w:color w:val="auto"/>
                        </w:rPr>
                        <w:t>24</w:t>
                      </w:r>
                      <w:r w:rsidRPr="00C81214">
                        <w:rPr>
                          <w:color w:val="auto"/>
                        </w:rPr>
                        <w:fldChar w:fldCharType="end"/>
                      </w:r>
                      <w:r w:rsidRPr="00C81214">
                        <w:rPr>
                          <w:color w:val="auto"/>
                        </w:rPr>
                        <w:t xml:space="preserve">: Wellenkraftwerk (Kammersystem) </w:t>
                      </w:r>
                    </w:p>
                    <w:p w14:paraId="72D5A356" w14:textId="1C73E5E5" w:rsidR="00BB5B2D" w:rsidRPr="00C81214" w:rsidRDefault="00BB5B2D" w:rsidP="00C81214">
                      <w:pPr>
                        <w:pStyle w:val="Beschriftung"/>
                        <w:spacing w:after="0"/>
                        <w:rPr>
                          <w:i w:val="0"/>
                          <w:color w:val="auto"/>
                        </w:rPr>
                      </w:pPr>
                      <w:r w:rsidRPr="00C81214">
                        <w:rPr>
                          <w:i w:val="0"/>
                          <w:color w:val="auto"/>
                        </w:rPr>
                        <w:t>Quelle: Quaschning, 2013, S. 329</w:t>
                      </w:r>
                      <w:r>
                        <w:rPr>
                          <w:i w:val="0"/>
                          <w:color w:val="auto"/>
                        </w:rPr>
                        <w:t>.</w:t>
                      </w:r>
                    </w:p>
                  </w:txbxContent>
                </v:textbox>
                <w10:wrap type="square"/>
              </v:shape>
            </w:pict>
          </mc:Fallback>
        </mc:AlternateContent>
      </w:r>
      <w:r>
        <w:rPr>
          <w:noProof/>
          <w:lang w:eastAsia="de-DE"/>
        </w:rPr>
        <w:drawing>
          <wp:anchor distT="0" distB="0" distL="114300" distR="114300" simplePos="0" relativeHeight="251783168" behindDoc="0" locked="0" layoutInCell="1" allowOverlap="1" wp14:anchorId="333490E0" wp14:editId="055A37CB">
            <wp:simplePos x="0" y="0"/>
            <wp:positionH relativeFrom="margin">
              <wp:align>right</wp:align>
            </wp:positionH>
            <wp:positionV relativeFrom="paragraph">
              <wp:posOffset>5080</wp:posOffset>
            </wp:positionV>
            <wp:extent cx="2209800" cy="1847850"/>
            <wp:effectExtent l="0" t="0" r="0"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anchor>
        </w:drawing>
      </w:r>
      <w:r w:rsidR="005A433F">
        <w:rPr>
          <w:rFonts w:ascii="Times New Roman" w:hAnsi="Times New Roman" w:cs="Times New Roman"/>
          <w:sz w:val="24"/>
        </w:rPr>
        <w:t xml:space="preserve">Bei dem </w:t>
      </w:r>
      <w:r w:rsidR="00885DBE">
        <w:rPr>
          <w:rFonts w:ascii="Times New Roman" w:hAnsi="Times New Roman" w:cs="Times New Roman"/>
          <w:sz w:val="24"/>
        </w:rPr>
        <w:t>Kammersystem</w:t>
      </w:r>
      <w:r w:rsidR="005A433F">
        <w:rPr>
          <w:rFonts w:ascii="Times New Roman" w:hAnsi="Times New Roman" w:cs="Times New Roman"/>
          <w:sz w:val="24"/>
        </w:rPr>
        <w:t xml:space="preserve"> wird eine mit Luft gefüllte Kammer geschaffen. Die Luftmasse wird von den Wellen zusammengedrückt und entweicht über eine Öffnung, wodurch eine Turbine angetrieben werden kann. Geht die Welle wieder, strömt auch wieder Luft über die Öffnung in die </w:t>
      </w:r>
      <w:r w:rsidR="005A433F" w:rsidRPr="00295370">
        <w:rPr>
          <w:rFonts w:ascii="Times New Roman" w:hAnsi="Times New Roman" w:cs="Times New Roman"/>
          <w:sz w:val="24"/>
        </w:rPr>
        <w:t>Kammer (s. Abb</w:t>
      </w:r>
      <w:r w:rsidR="00295370">
        <w:rPr>
          <w:rFonts w:ascii="Times New Roman" w:hAnsi="Times New Roman" w:cs="Times New Roman"/>
          <w:sz w:val="24"/>
        </w:rPr>
        <w:t>.</w:t>
      </w:r>
      <w:r w:rsidR="005A433F" w:rsidRPr="00295370">
        <w:rPr>
          <w:rFonts w:ascii="Times New Roman" w:hAnsi="Times New Roman" w:cs="Times New Roman"/>
          <w:sz w:val="24"/>
        </w:rPr>
        <w:t xml:space="preserve"> </w:t>
      </w:r>
      <w:r w:rsidRPr="00295370">
        <w:rPr>
          <w:rFonts w:ascii="Times New Roman" w:hAnsi="Times New Roman" w:cs="Times New Roman"/>
          <w:sz w:val="24"/>
        </w:rPr>
        <w:t>24</w:t>
      </w:r>
      <w:r w:rsidR="005A433F" w:rsidRPr="00295370">
        <w:rPr>
          <w:rFonts w:ascii="Times New Roman" w:hAnsi="Times New Roman" w:cs="Times New Roman"/>
          <w:sz w:val="24"/>
        </w:rPr>
        <w:t>)</w:t>
      </w:r>
      <w:r w:rsidR="00E5016D">
        <w:rPr>
          <w:rFonts w:ascii="Times New Roman" w:hAnsi="Times New Roman" w:cs="Times New Roman"/>
          <w:sz w:val="24"/>
        </w:rPr>
        <w:t>.</w:t>
      </w:r>
      <w:r w:rsidR="005A433F" w:rsidRPr="00295370">
        <w:rPr>
          <w:rFonts w:ascii="Times New Roman" w:hAnsi="Times New Roman" w:cs="Times New Roman"/>
          <w:sz w:val="24"/>
        </w:rPr>
        <w:t xml:space="preserve"> (vgl</w:t>
      </w:r>
      <w:r w:rsidR="005A433F">
        <w:rPr>
          <w:rFonts w:ascii="Times New Roman" w:hAnsi="Times New Roman" w:cs="Times New Roman"/>
          <w:sz w:val="24"/>
        </w:rPr>
        <w:t>. Quaschning, 2013, S. 328 f.)</w:t>
      </w:r>
      <w:r w:rsidRPr="00C81214">
        <w:t xml:space="preserve"> </w:t>
      </w:r>
    </w:p>
    <w:p w14:paraId="39875A56" w14:textId="4AC0CD64" w:rsidR="00C81214" w:rsidRDefault="00C81214" w:rsidP="003A1F4C">
      <w:pPr>
        <w:spacing w:after="0" w:line="360" w:lineRule="auto"/>
        <w:jc w:val="both"/>
        <w:rPr>
          <w:rFonts w:ascii="Times New Roman" w:hAnsi="Times New Roman" w:cs="Times New Roman"/>
          <w:color w:val="FF0000"/>
          <w:sz w:val="24"/>
        </w:rPr>
      </w:pPr>
    </w:p>
    <w:p w14:paraId="61945B9B" w14:textId="77777777" w:rsidR="00C81214" w:rsidRPr="005A433F" w:rsidRDefault="00C81214" w:rsidP="003A1F4C">
      <w:pPr>
        <w:spacing w:after="0" w:line="360" w:lineRule="auto"/>
        <w:jc w:val="both"/>
        <w:rPr>
          <w:rFonts w:ascii="Times New Roman" w:hAnsi="Times New Roman" w:cs="Times New Roman"/>
          <w:color w:val="FF0000"/>
          <w:sz w:val="24"/>
        </w:rPr>
      </w:pPr>
    </w:p>
    <w:p w14:paraId="4815777A" w14:textId="77777777" w:rsidR="00135F69" w:rsidRDefault="00135F69" w:rsidP="003A1F4C">
      <w:pPr>
        <w:spacing w:after="0" w:line="360" w:lineRule="auto"/>
        <w:jc w:val="both"/>
        <w:rPr>
          <w:rFonts w:ascii="Times New Roman" w:hAnsi="Times New Roman" w:cs="Times New Roman"/>
          <w:sz w:val="24"/>
        </w:rPr>
      </w:pPr>
    </w:p>
    <w:p w14:paraId="7A956759" w14:textId="77777777" w:rsidR="00135F69" w:rsidRDefault="00135F69" w:rsidP="003A1F4C">
      <w:pPr>
        <w:spacing w:after="0" w:line="360" w:lineRule="auto"/>
        <w:jc w:val="both"/>
        <w:rPr>
          <w:rFonts w:ascii="Times New Roman" w:hAnsi="Times New Roman" w:cs="Times New Roman"/>
          <w:sz w:val="24"/>
        </w:rPr>
      </w:pPr>
    </w:p>
    <w:p w14:paraId="50AAADFA" w14:textId="77777777" w:rsidR="00135F69" w:rsidRDefault="00135F69" w:rsidP="003A1F4C">
      <w:pPr>
        <w:spacing w:after="0" w:line="360" w:lineRule="auto"/>
        <w:jc w:val="both"/>
        <w:rPr>
          <w:rFonts w:ascii="Times New Roman" w:hAnsi="Times New Roman" w:cs="Times New Roman"/>
          <w:sz w:val="24"/>
        </w:rPr>
      </w:pPr>
    </w:p>
    <w:p w14:paraId="272201C8" w14:textId="121BBD8F" w:rsidR="00885DBE" w:rsidRDefault="007D1D76" w:rsidP="003A1F4C">
      <w:pPr>
        <w:spacing w:after="0" w:line="360" w:lineRule="auto"/>
        <w:jc w:val="both"/>
        <w:rPr>
          <w:rFonts w:ascii="Times New Roman" w:hAnsi="Times New Roman" w:cs="Times New Roman"/>
          <w:sz w:val="24"/>
        </w:rPr>
      </w:pPr>
      <w:r>
        <w:rPr>
          <w:noProof/>
          <w:lang w:eastAsia="de-DE"/>
        </w:rPr>
        <w:lastRenderedPageBreak/>
        <mc:AlternateContent>
          <mc:Choice Requires="wps">
            <w:drawing>
              <wp:anchor distT="0" distB="0" distL="114300" distR="114300" simplePos="0" relativeHeight="251765760" behindDoc="0" locked="0" layoutInCell="1" allowOverlap="1" wp14:anchorId="780D965F" wp14:editId="66ECF353">
                <wp:simplePos x="0" y="0"/>
                <wp:positionH relativeFrom="column">
                  <wp:posOffset>2957195</wp:posOffset>
                </wp:positionH>
                <wp:positionV relativeFrom="paragraph">
                  <wp:posOffset>2172335</wp:posOffset>
                </wp:positionV>
                <wp:extent cx="2793365" cy="635"/>
                <wp:effectExtent l="0" t="0" r="6985" b="0"/>
                <wp:wrapSquare wrapText="bothSides"/>
                <wp:docPr id="27" name="Textfeld 27"/>
                <wp:cNvGraphicFramePr/>
                <a:graphic xmlns:a="http://schemas.openxmlformats.org/drawingml/2006/main">
                  <a:graphicData uri="http://schemas.microsoft.com/office/word/2010/wordprocessingShape">
                    <wps:wsp>
                      <wps:cNvSpPr txBox="1"/>
                      <wps:spPr>
                        <a:xfrm>
                          <a:off x="0" y="0"/>
                          <a:ext cx="2793365" cy="635"/>
                        </a:xfrm>
                        <a:prstGeom prst="rect">
                          <a:avLst/>
                        </a:prstGeom>
                        <a:solidFill>
                          <a:prstClr val="white"/>
                        </a:solidFill>
                        <a:ln>
                          <a:noFill/>
                        </a:ln>
                      </wps:spPr>
                      <wps:txbx>
                        <w:txbxContent>
                          <w:p w14:paraId="169E937E" w14:textId="6D9421B1" w:rsidR="00BB5B2D" w:rsidRPr="007D1D76" w:rsidRDefault="00BB5B2D" w:rsidP="007D1D76">
                            <w:pPr>
                              <w:pStyle w:val="Beschriftung"/>
                              <w:spacing w:after="0"/>
                              <w:rPr>
                                <w:color w:val="auto"/>
                              </w:rPr>
                            </w:pPr>
                            <w:r w:rsidRPr="007D1D76">
                              <w:rPr>
                                <w:color w:val="auto"/>
                              </w:rPr>
                              <w:t xml:space="preserve">Abbildung </w:t>
                            </w:r>
                            <w:r w:rsidRPr="007D1D76">
                              <w:rPr>
                                <w:color w:val="auto"/>
                              </w:rPr>
                              <w:fldChar w:fldCharType="begin"/>
                            </w:r>
                            <w:r w:rsidRPr="007D1D76">
                              <w:rPr>
                                <w:color w:val="auto"/>
                              </w:rPr>
                              <w:instrText xml:space="preserve"> SEQ Abbildung \* ARABIC </w:instrText>
                            </w:r>
                            <w:r w:rsidRPr="007D1D76">
                              <w:rPr>
                                <w:color w:val="auto"/>
                              </w:rPr>
                              <w:fldChar w:fldCharType="separate"/>
                            </w:r>
                            <w:r>
                              <w:rPr>
                                <w:noProof/>
                                <w:color w:val="auto"/>
                              </w:rPr>
                              <w:t>25</w:t>
                            </w:r>
                            <w:r w:rsidRPr="007D1D76">
                              <w:rPr>
                                <w:color w:val="auto"/>
                              </w:rPr>
                              <w:fldChar w:fldCharType="end"/>
                            </w:r>
                            <w:r w:rsidRPr="007D1D76">
                              <w:rPr>
                                <w:color w:val="auto"/>
                              </w:rPr>
                              <w:t xml:space="preserve">: </w:t>
                            </w:r>
                            <w:r>
                              <w:rPr>
                                <w:color w:val="auto"/>
                              </w:rPr>
                              <w:t>Wellenkraftwerk (</w:t>
                            </w:r>
                            <w:proofErr w:type="spellStart"/>
                            <w:r w:rsidRPr="007D1D76">
                              <w:rPr>
                                <w:color w:val="auto"/>
                              </w:rPr>
                              <w:t>TapCh</w:t>
                            </w:r>
                            <w:r>
                              <w:rPr>
                                <w:color w:val="auto"/>
                              </w:rPr>
                              <w:t>a</w:t>
                            </w:r>
                            <w:r w:rsidRPr="007D1D76">
                              <w:rPr>
                                <w:color w:val="auto"/>
                              </w:rPr>
                              <w:t>n</w:t>
                            </w:r>
                            <w:proofErr w:type="spellEnd"/>
                            <w:r w:rsidRPr="007D1D76">
                              <w:rPr>
                                <w:color w:val="auto"/>
                              </w:rPr>
                              <w:t>-Anlage</w:t>
                            </w:r>
                            <w:r>
                              <w:rPr>
                                <w:color w:val="auto"/>
                              </w:rPr>
                              <w:t>)</w:t>
                            </w:r>
                          </w:p>
                          <w:p w14:paraId="5D496CA8" w14:textId="79A661A0" w:rsidR="00BB5B2D" w:rsidRPr="007D1D76" w:rsidRDefault="00BB5B2D" w:rsidP="007D1D76">
                            <w:pPr>
                              <w:spacing w:after="0"/>
                              <w:rPr>
                                <w:sz w:val="18"/>
                                <w:szCs w:val="18"/>
                              </w:rPr>
                            </w:pPr>
                            <w:r w:rsidRPr="007D1D76">
                              <w:rPr>
                                <w:sz w:val="18"/>
                                <w:szCs w:val="18"/>
                              </w:rPr>
                              <w:t xml:space="preserve">Quelle: </w:t>
                            </w:r>
                            <w:r>
                              <w:rPr>
                                <w:sz w:val="18"/>
                                <w:szCs w:val="18"/>
                              </w:rPr>
                              <w:t>Internet-</w:t>
                            </w:r>
                            <w:r w:rsidRPr="007D1D76">
                              <w:rPr>
                                <w:sz w:val="18"/>
                                <w:szCs w:val="18"/>
                              </w:rPr>
                              <w:t>Bildquelle [1</w:t>
                            </w:r>
                            <w:r>
                              <w:rPr>
                                <w:sz w:val="18"/>
                                <w:szCs w:val="18"/>
                              </w:rPr>
                              <w:t>1</w:t>
                            </w:r>
                            <w:r w:rsidRPr="007D1D76">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D965F" id="Textfeld 27" o:spid="_x0000_s1049" type="#_x0000_t202" style="position:absolute;left:0;text-align:left;margin-left:232.85pt;margin-top:171.05pt;width:219.9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SlMQIAAGcEAAAOAAAAZHJzL2Uyb0RvYy54bWysVE2P2yAQvVfqf0DcG+dDm22tOKs0q1SV&#10;VrsrJdWeCYYYCRgKJHb66zvgONtue6p6wcPMMPDem/HirjOanIQPCmxFJ6MxJcJyqJU9VPTbbvPh&#10;IyUhMlszDVZU9CwCvVu+f7doXSmm0ICuhSdYxIaydRVtYnRlUQTeCMPCCJywGJTgDYu49Yei9qzF&#10;6kYX0/F4XrTga+eBixDQe98H6TLXl1Lw+CRlEJHoiuLbYl59XvdpLZYLVh48c43il2ewf3iFYcri&#10;pddS9ywycvTqj1JGcQ8BZBxxMAVIqbjIGBDNZPwGzbZhTmQsSE5wV5rC/yvLH0/Pnqi6otNbSiwz&#10;qNFOdFEKXRN0IT+tCyWmbR0mxu4zdKjz4A/oTLA76U36IiCCcWT6fGUXqxGOzuntp9lsfkMJx9h8&#10;dpNqFK9HnQ/xiwBDklFRj9JlRtnpIcQ+dUhJNwXQqt4ordMmBdbakxNDmdtGRXEp/luWtinXQjrV&#10;F0yeIuHrcSQrdvuu52M2gNxDfUbsHvruCY5vFF74wEJ8Zh7bBeHiCMQnXKSGtqJwsShpwP/4mz/l&#10;o4oYpaTF9qto+H5kXlCiv1rUN/XqYPjB2A+GPZo1INQJDpfj2cQDPurBlB7MC07GKt2CIWY53lXR&#10;OJjr2A8BThYXq1VOwo50LD7YreOp9EDsrnth3l1kiajmIwyNyco36vS5WR+3OkakOkuXiO1ZvPCN&#10;3ZzFv0xeGpdf9znr9f+w/AkAAP//AwBQSwMEFAAGAAgAAAAhABhTloniAAAACwEAAA8AAABkcnMv&#10;ZG93bnJldi54bWxMj7FOwzAQhnck3sE6JBZEnaZpgBCnqioY6FIRurC58TUOxOfIdtrw9hgWGO/u&#10;03/fX64m07MTOt9ZEjCfJcCQGqs6agXs355v74H5IEnJ3hIK+EIPq+ryopSFsmd6xVMdWhZDyBdS&#10;gA5hKDj3jUYj/cwOSPF2tM7IEEfXcuXkOYabnqdJknMjO4oftBxwo7H5rEcjYJe97/TNeHzarrOF&#10;e9mPm/yjrYW4vprWj8ACTuEPhh/9qA5VdDrYkZRnvYAsX95FVMAiS+fAIvGQLHNgh99NCrwq+f8O&#10;1TcAAAD//wMAUEsBAi0AFAAGAAgAAAAhALaDOJL+AAAA4QEAABMAAAAAAAAAAAAAAAAAAAAAAFtD&#10;b250ZW50X1R5cGVzXS54bWxQSwECLQAUAAYACAAAACEAOP0h/9YAAACUAQAACwAAAAAAAAAAAAAA&#10;AAAvAQAAX3JlbHMvLnJlbHNQSwECLQAUAAYACAAAACEAfVVUpTECAABnBAAADgAAAAAAAAAAAAAA&#10;AAAuAgAAZHJzL2Uyb0RvYy54bWxQSwECLQAUAAYACAAAACEAGFOWieIAAAALAQAADwAAAAAAAAAA&#10;AAAAAACLBAAAZHJzL2Rvd25yZXYueG1sUEsFBgAAAAAEAAQA8wAAAJoFAAAAAA==&#10;" stroked="f">
                <v:textbox style="mso-fit-shape-to-text:t" inset="0,0,0,0">
                  <w:txbxContent>
                    <w:p w14:paraId="169E937E" w14:textId="6D9421B1" w:rsidR="00BB5B2D" w:rsidRPr="007D1D76" w:rsidRDefault="00BB5B2D" w:rsidP="007D1D76">
                      <w:pPr>
                        <w:pStyle w:val="Beschriftung"/>
                        <w:spacing w:after="0"/>
                        <w:rPr>
                          <w:color w:val="auto"/>
                        </w:rPr>
                      </w:pPr>
                      <w:r w:rsidRPr="007D1D76">
                        <w:rPr>
                          <w:color w:val="auto"/>
                        </w:rPr>
                        <w:t xml:space="preserve">Abbildung </w:t>
                      </w:r>
                      <w:r w:rsidRPr="007D1D76">
                        <w:rPr>
                          <w:color w:val="auto"/>
                        </w:rPr>
                        <w:fldChar w:fldCharType="begin"/>
                      </w:r>
                      <w:r w:rsidRPr="007D1D76">
                        <w:rPr>
                          <w:color w:val="auto"/>
                        </w:rPr>
                        <w:instrText xml:space="preserve"> SEQ Abbildung \* ARABIC </w:instrText>
                      </w:r>
                      <w:r w:rsidRPr="007D1D76">
                        <w:rPr>
                          <w:color w:val="auto"/>
                        </w:rPr>
                        <w:fldChar w:fldCharType="separate"/>
                      </w:r>
                      <w:r>
                        <w:rPr>
                          <w:noProof/>
                          <w:color w:val="auto"/>
                        </w:rPr>
                        <w:t>25</w:t>
                      </w:r>
                      <w:r w:rsidRPr="007D1D76">
                        <w:rPr>
                          <w:color w:val="auto"/>
                        </w:rPr>
                        <w:fldChar w:fldCharType="end"/>
                      </w:r>
                      <w:r w:rsidRPr="007D1D76">
                        <w:rPr>
                          <w:color w:val="auto"/>
                        </w:rPr>
                        <w:t xml:space="preserve">: </w:t>
                      </w:r>
                      <w:r>
                        <w:rPr>
                          <w:color w:val="auto"/>
                        </w:rPr>
                        <w:t>Wellenkraftwerk (</w:t>
                      </w:r>
                      <w:proofErr w:type="spellStart"/>
                      <w:r w:rsidRPr="007D1D76">
                        <w:rPr>
                          <w:color w:val="auto"/>
                        </w:rPr>
                        <w:t>TapCh</w:t>
                      </w:r>
                      <w:r>
                        <w:rPr>
                          <w:color w:val="auto"/>
                        </w:rPr>
                        <w:t>a</w:t>
                      </w:r>
                      <w:r w:rsidRPr="007D1D76">
                        <w:rPr>
                          <w:color w:val="auto"/>
                        </w:rPr>
                        <w:t>n</w:t>
                      </w:r>
                      <w:proofErr w:type="spellEnd"/>
                      <w:r w:rsidRPr="007D1D76">
                        <w:rPr>
                          <w:color w:val="auto"/>
                        </w:rPr>
                        <w:t>-Anlage</w:t>
                      </w:r>
                      <w:r>
                        <w:rPr>
                          <w:color w:val="auto"/>
                        </w:rPr>
                        <w:t>)</w:t>
                      </w:r>
                    </w:p>
                    <w:p w14:paraId="5D496CA8" w14:textId="79A661A0" w:rsidR="00BB5B2D" w:rsidRPr="007D1D76" w:rsidRDefault="00BB5B2D" w:rsidP="007D1D76">
                      <w:pPr>
                        <w:spacing w:after="0"/>
                        <w:rPr>
                          <w:sz w:val="18"/>
                          <w:szCs w:val="18"/>
                        </w:rPr>
                      </w:pPr>
                      <w:r w:rsidRPr="007D1D76">
                        <w:rPr>
                          <w:sz w:val="18"/>
                          <w:szCs w:val="18"/>
                        </w:rPr>
                        <w:t xml:space="preserve">Quelle: </w:t>
                      </w:r>
                      <w:r>
                        <w:rPr>
                          <w:sz w:val="18"/>
                          <w:szCs w:val="18"/>
                        </w:rPr>
                        <w:t>Internet-</w:t>
                      </w:r>
                      <w:r w:rsidRPr="007D1D76">
                        <w:rPr>
                          <w:sz w:val="18"/>
                          <w:szCs w:val="18"/>
                        </w:rPr>
                        <w:t>Bildquelle [1</w:t>
                      </w:r>
                      <w:r>
                        <w:rPr>
                          <w:sz w:val="18"/>
                          <w:szCs w:val="18"/>
                        </w:rPr>
                        <w:t>1</w:t>
                      </w:r>
                      <w:r w:rsidRPr="007D1D76">
                        <w:rPr>
                          <w:sz w:val="18"/>
                          <w:szCs w:val="18"/>
                        </w:rPr>
                        <w:t>]</w:t>
                      </w:r>
                    </w:p>
                  </w:txbxContent>
                </v:textbox>
                <w10:wrap type="square"/>
              </v:shape>
            </w:pict>
          </mc:Fallback>
        </mc:AlternateContent>
      </w:r>
      <w:r>
        <w:rPr>
          <w:noProof/>
          <w:lang w:eastAsia="de-DE"/>
        </w:rPr>
        <w:drawing>
          <wp:anchor distT="0" distB="0" distL="114300" distR="114300" simplePos="0" relativeHeight="251763712" behindDoc="0" locked="0" layoutInCell="1" allowOverlap="1" wp14:anchorId="53453B0A" wp14:editId="1F89EE9C">
            <wp:simplePos x="0" y="0"/>
            <wp:positionH relativeFrom="margin">
              <wp:align>right</wp:align>
            </wp:positionH>
            <wp:positionV relativeFrom="paragraph">
              <wp:posOffset>12065</wp:posOffset>
            </wp:positionV>
            <wp:extent cx="2793365" cy="2162175"/>
            <wp:effectExtent l="0" t="0" r="6985" b="9525"/>
            <wp:wrapSquare wrapText="bothSides"/>
            <wp:docPr id="23" name="Grafik 23" descr="http://www.see.murdoch.edu.au/resources/info/Tech/wave/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e.murdoch.edu.au/resources/info/Tech/wave/image0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336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3F">
        <w:rPr>
          <w:rFonts w:ascii="Times New Roman" w:hAnsi="Times New Roman" w:cs="Times New Roman"/>
          <w:sz w:val="24"/>
        </w:rPr>
        <w:t xml:space="preserve">Bei </w:t>
      </w:r>
      <w:proofErr w:type="spellStart"/>
      <w:r w:rsidR="00885DBE">
        <w:rPr>
          <w:rFonts w:ascii="Times New Roman" w:hAnsi="Times New Roman" w:cs="Times New Roman"/>
          <w:sz w:val="24"/>
        </w:rPr>
        <w:t>TapChan</w:t>
      </w:r>
      <w:proofErr w:type="spellEnd"/>
      <w:r w:rsidR="00885DBE">
        <w:rPr>
          <w:rFonts w:ascii="Times New Roman" w:hAnsi="Times New Roman" w:cs="Times New Roman"/>
          <w:sz w:val="24"/>
        </w:rPr>
        <w:t xml:space="preserve">-Anlagen </w:t>
      </w:r>
      <w:r w:rsidR="005A433F">
        <w:rPr>
          <w:rFonts w:ascii="Times New Roman" w:hAnsi="Times New Roman" w:cs="Times New Roman"/>
          <w:sz w:val="24"/>
        </w:rPr>
        <w:t>(</w:t>
      </w:r>
      <w:proofErr w:type="spellStart"/>
      <w:r w:rsidR="005A433F">
        <w:rPr>
          <w:rFonts w:ascii="Times New Roman" w:hAnsi="Times New Roman" w:cs="Times New Roman"/>
          <w:sz w:val="24"/>
        </w:rPr>
        <w:t>Tapered</w:t>
      </w:r>
      <w:proofErr w:type="spellEnd"/>
      <w:r w:rsidR="005A433F">
        <w:rPr>
          <w:rFonts w:ascii="Times New Roman" w:hAnsi="Times New Roman" w:cs="Times New Roman"/>
          <w:sz w:val="24"/>
        </w:rPr>
        <w:t xml:space="preserve"> Channel-Anlagen</w:t>
      </w:r>
      <w:r w:rsidR="005A433F" w:rsidRPr="00295370">
        <w:rPr>
          <w:rFonts w:ascii="Times New Roman" w:hAnsi="Times New Roman" w:cs="Times New Roman"/>
          <w:sz w:val="24"/>
        </w:rPr>
        <w:t>)</w:t>
      </w:r>
      <w:r w:rsidRPr="00295370">
        <w:rPr>
          <w:rFonts w:ascii="Times New Roman" w:hAnsi="Times New Roman" w:cs="Times New Roman"/>
          <w:sz w:val="24"/>
        </w:rPr>
        <w:t xml:space="preserve"> (s. Abb. </w:t>
      </w:r>
      <w:r w:rsidR="00295370" w:rsidRPr="00295370">
        <w:rPr>
          <w:rFonts w:ascii="Times New Roman" w:hAnsi="Times New Roman" w:cs="Times New Roman"/>
          <w:sz w:val="24"/>
        </w:rPr>
        <w:t>25</w:t>
      </w:r>
      <w:r w:rsidRPr="00295370">
        <w:rPr>
          <w:rFonts w:ascii="Times New Roman" w:hAnsi="Times New Roman" w:cs="Times New Roman"/>
          <w:sz w:val="24"/>
        </w:rPr>
        <w:t>)</w:t>
      </w:r>
      <w:r w:rsidR="005A433F" w:rsidRPr="00295370">
        <w:rPr>
          <w:rFonts w:ascii="Times New Roman" w:hAnsi="Times New Roman" w:cs="Times New Roman"/>
          <w:sz w:val="24"/>
        </w:rPr>
        <w:t xml:space="preserve"> „[…] </w:t>
      </w:r>
      <w:r w:rsidR="005A433F">
        <w:rPr>
          <w:rFonts w:ascii="Times New Roman" w:hAnsi="Times New Roman" w:cs="Times New Roman"/>
          <w:sz w:val="24"/>
        </w:rPr>
        <w:t>laufen Wellen im Küstenbereich in einen spitz zulaufenden und ansteigenden Kanal.“ (Quaschning, 2013, S. 329) Das Wasser wird von einem Oberbecken aufgefangen, bevor es wieder ins Meer zurückläuft und dabei eine Turbine antreibt. Diese Anlage benötigt viel Platz, was einen der Hauptnachteile darstellt. (vgl.</w:t>
      </w:r>
      <w:r w:rsidR="00AA3F8E">
        <w:rPr>
          <w:rFonts w:ascii="Times New Roman" w:hAnsi="Times New Roman" w:cs="Times New Roman"/>
          <w:sz w:val="24"/>
        </w:rPr>
        <w:t xml:space="preserve"> ebd.</w:t>
      </w:r>
      <w:r w:rsidR="005A433F">
        <w:rPr>
          <w:rFonts w:ascii="Times New Roman" w:hAnsi="Times New Roman" w:cs="Times New Roman"/>
          <w:sz w:val="24"/>
        </w:rPr>
        <w:t xml:space="preserve"> S. 329)</w:t>
      </w:r>
      <w:r>
        <w:rPr>
          <w:rFonts w:ascii="Times New Roman" w:hAnsi="Times New Roman" w:cs="Times New Roman"/>
          <w:sz w:val="24"/>
        </w:rPr>
        <w:t xml:space="preserve"> </w:t>
      </w:r>
    </w:p>
    <w:p w14:paraId="1ACE9F6E" w14:textId="00DB952A" w:rsidR="00885DBE" w:rsidRDefault="007D1D76" w:rsidP="003A1F4C">
      <w:pPr>
        <w:spacing w:after="0" w:line="360" w:lineRule="auto"/>
        <w:jc w:val="both"/>
        <w:rPr>
          <w:rFonts w:ascii="Times New Roman" w:hAnsi="Times New Roman" w:cs="Times New Roman"/>
          <w:sz w:val="24"/>
        </w:rPr>
      </w:pPr>
      <w:r>
        <w:rPr>
          <w:rFonts w:ascii="Times New Roman" w:hAnsi="Times New Roman" w:cs="Times New Roman"/>
          <w:sz w:val="24"/>
        </w:rPr>
        <w:t>Generell</w:t>
      </w:r>
      <w:r w:rsidR="00885DBE">
        <w:rPr>
          <w:rFonts w:ascii="Times New Roman" w:hAnsi="Times New Roman" w:cs="Times New Roman"/>
          <w:sz w:val="24"/>
        </w:rPr>
        <w:t xml:space="preserve"> kommen nur küstennahe Regionen zur Nutzung der Wellenenergie in Frage</w:t>
      </w:r>
      <w:r>
        <w:rPr>
          <w:rFonts w:ascii="Times New Roman" w:hAnsi="Times New Roman" w:cs="Times New Roman"/>
          <w:sz w:val="24"/>
        </w:rPr>
        <w:t>. Außerdem führen unterschiedliche Bedingungen auf See dazu, dass bisher noch keiner Anlage der „kommerzielle Durchbruch“ gelungen ist</w:t>
      </w:r>
      <w:r w:rsidR="00E5016D">
        <w:rPr>
          <w:rFonts w:ascii="Times New Roman" w:hAnsi="Times New Roman" w:cs="Times New Roman"/>
          <w:sz w:val="24"/>
        </w:rPr>
        <w:t xml:space="preserve">. </w:t>
      </w:r>
      <w:r>
        <w:rPr>
          <w:rFonts w:ascii="Times New Roman" w:hAnsi="Times New Roman" w:cs="Times New Roman"/>
          <w:sz w:val="24"/>
        </w:rPr>
        <w:t>(</w:t>
      </w:r>
      <w:r w:rsidR="00AA3F8E">
        <w:rPr>
          <w:rFonts w:ascii="Times New Roman" w:hAnsi="Times New Roman" w:cs="Times New Roman"/>
          <w:sz w:val="24"/>
        </w:rPr>
        <w:t>vgl. ebd.</w:t>
      </w:r>
      <w:r>
        <w:rPr>
          <w:rFonts w:ascii="Times New Roman" w:hAnsi="Times New Roman" w:cs="Times New Roman"/>
          <w:sz w:val="24"/>
        </w:rPr>
        <w:t xml:space="preserve"> S. 32</w:t>
      </w:r>
      <w:r w:rsidR="00AA3F8E">
        <w:rPr>
          <w:rFonts w:ascii="Times New Roman" w:hAnsi="Times New Roman" w:cs="Times New Roman"/>
          <w:sz w:val="24"/>
        </w:rPr>
        <w:t>8 f.</w:t>
      </w:r>
      <w:r>
        <w:rPr>
          <w:rFonts w:ascii="Times New Roman" w:hAnsi="Times New Roman" w:cs="Times New Roman"/>
          <w:sz w:val="24"/>
        </w:rPr>
        <w:t>)</w:t>
      </w:r>
    </w:p>
    <w:p w14:paraId="47C17D36" w14:textId="77777777" w:rsidR="002A19EB" w:rsidRPr="003A1F4C" w:rsidRDefault="002A19EB" w:rsidP="003A1F4C">
      <w:pPr>
        <w:spacing w:after="0" w:line="360" w:lineRule="auto"/>
        <w:jc w:val="both"/>
        <w:rPr>
          <w:rFonts w:ascii="Times New Roman" w:hAnsi="Times New Roman" w:cs="Times New Roman"/>
          <w:sz w:val="24"/>
        </w:rPr>
      </w:pPr>
    </w:p>
    <w:p w14:paraId="58964669" w14:textId="29EDF88F" w:rsidR="00160BA1" w:rsidRPr="00AA3F8E" w:rsidRDefault="00160BA1" w:rsidP="00160BA1">
      <w:pPr>
        <w:pStyle w:val="Listenabsatz"/>
        <w:numPr>
          <w:ilvl w:val="0"/>
          <w:numId w:val="8"/>
        </w:numPr>
        <w:spacing w:after="0" w:line="360" w:lineRule="auto"/>
        <w:jc w:val="both"/>
        <w:rPr>
          <w:rFonts w:ascii="Times New Roman" w:hAnsi="Times New Roman" w:cs="Times New Roman"/>
          <w:b/>
          <w:sz w:val="24"/>
        </w:rPr>
      </w:pPr>
      <w:r w:rsidRPr="00AA3F8E">
        <w:rPr>
          <w:rFonts w:ascii="Times New Roman" w:hAnsi="Times New Roman" w:cs="Times New Roman"/>
          <w:b/>
          <w:sz w:val="24"/>
        </w:rPr>
        <w:t>Meeresströmungskraftwerk</w:t>
      </w:r>
    </w:p>
    <w:p w14:paraId="01729E2E" w14:textId="2B405B1D" w:rsidR="00801F9B" w:rsidRDefault="002A19EB" w:rsidP="00801F9B">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59616" behindDoc="0" locked="0" layoutInCell="1" allowOverlap="1" wp14:anchorId="77E4BF70" wp14:editId="735BD548">
                <wp:simplePos x="0" y="0"/>
                <wp:positionH relativeFrom="column">
                  <wp:posOffset>3493135</wp:posOffset>
                </wp:positionH>
                <wp:positionV relativeFrom="paragraph">
                  <wp:posOffset>2265045</wp:posOffset>
                </wp:positionV>
                <wp:extent cx="2257425" cy="635"/>
                <wp:effectExtent l="0" t="0" r="9525" b="0"/>
                <wp:wrapSquare wrapText="bothSides"/>
                <wp:docPr id="9" name="Textfeld 9"/>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wps:spPr>
                      <wps:txbx>
                        <w:txbxContent>
                          <w:p w14:paraId="349084DD" w14:textId="25A3FEC8" w:rsidR="00BB5B2D" w:rsidRPr="00295370" w:rsidRDefault="00BB5B2D" w:rsidP="002A19EB">
                            <w:pPr>
                              <w:pStyle w:val="Beschriftung"/>
                              <w:spacing w:after="0"/>
                              <w:rPr>
                                <w:color w:val="auto"/>
                              </w:rPr>
                            </w:pPr>
                            <w:r w:rsidRPr="00295370">
                              <w:rPr>
                                <w:color w:val="auto"/>
                              </w:rPr>
                              <w:t xml:space="preserve">Abbildung </w:t>
                            </w:r>
                            <w:r w:rsidRPr="00295370">
                              <w:rPr>
                                <w:color w:val="auto"/>
                              </w:rPr>
                              <w:fldChar w:fldCharType="begin"/>
                            </w:r>
                            <w:r w:rsidRPr="00295370">
                              <w:rPr>
                                <w:color w:val="auto"/>
                              </w:rPr>
                              <w:instrText xml:space="preserve"> SEQ Abbildung \* ARABIC </w:instrText>
                            </w:r>
                            <w:r w:rsidRPr="00295370">
                              <w:rPr>
                                <w:color w:val="auto"/>
                              </w:rPr>
                              <w:fldChar w:fldCharType="separate"/>
                            </w:r>
                            <w:r>
                              <w:rPr>
                                <w:noProof/>
                                <w:color w:val="auto"/>
                              </w:rPr>
                              <w:t>26</w:t>
                            </w:r>
                            <w:r w:rsidRPr="00295370">
                              <w:rPr>
                                <w:color w:val="auto"/>
                              </w:rPr>
                              <w:fldChar w:fldCharType="end"/>
                            </w:r>
                            <w:r w:rsidRPr="00295370">
                              <w:rPr>
                                <w:color w:val="auto"/>
                              </w:rPr>
                              <w:t>: Meeresströmungskraftwerk</w:t>
                            </w:r>
                          </w:p>
                          <w:p w14:paraId="41CA92EA" w14:textId="2A232306" w:rsidR="00BB5B2D" w:rsidRPr="00295370" w:rsidRDefault="00BB5B2D" w:rsidP="002A19EB">
                            <w:pPr>
                              <w:spacing w:after="0"/>
                              <w:rPr>
                                <w:sz w:val="18"/>
                                <w:szCs w:val="18"/>
                              </w:rPr>
                            </w:pPr>
                            <w:r w:rsidRPr="00295370">
                              <w:rPr>
                                <w:sz w:val="18"/>
                                <w:szCs w:val="18"/>
                              </w:rPr>
                              <w:t>Quelle: Internet- Bildquelle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4BF70" id="Textfeld 9" o:spid="_x0000_s1050" type="#_x0000_t202" style="position:absolute;left:0;text-align:left;margin-left:275.05pt;margin-top:178.35pt;width:177.7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LhMQIAAGUEAAAOAAAAZHJzL2Uyb0RvYy54bWysVFFv2yAQfp+0/4B4X5x4TddacaosVaZJ&#10;VVspmfpMMMRImGNAYme/fge2063b07QXfNwdB9/33Xlx1zWanITzCkxJZ5MpJcJwqJQ5lPTbbvPh&#10;hhIfmKmYBiNKehae3i3fv1u0thA51KAr4QgWMb5obUnrEGyRZZ7XomF+AlYYDEpwDQu4dYescqzF&#10;6o3O8un0OmvBVdYBF96j974P0mWqL6Xg4UlKLwLRJcW3hbS6tO7jmi0XrDg4ZmvFh2ewf3hFw5TB&#10;Sy+l7llg5OjUH6UaxR14kGHCoclASsVFwoBoZtM3aLY1syJhQXK8vdDk/19Z/nh6dkRVJb2lxLAG&#10;JdqJLkihK3Ib2WmtLzBpazEtdJ+hQ5VHv0dnBN1J18QvwiEYR57PF26xGOHozPP5p6t8TgnH2PXH&#10;eayRvR61zocvAhoSjZI6FC7xyU4PPvSpY0q8yYNW1UZpHTcxsNaOnBiK3NYqiKH4b1naxFwD8VRf&#10;MHqyiK/HEa3Q7bvERn41gtxDdUbsDvre8ZZvFF74wHx4Zg6bBeHiAIQnXKSGtqQwWJTU4H78zR/z&#10;UUOMUtJi85XUfz8yJyjRXw2qGzt1NNxo7EfDHJs1INQZjpblycQDLujRlA6aF5yLVbwFQ8xwvKuk&#10;YTTXoR8BnCsuVquUhP1oWXgwW8tj6ZHYXffCnB1kCajmI4xtyYo36vS5SR+7OgakOkkXie1ZHPjG&#10;Xk7iD3MXh+XXfcp6/TssfwIAAP//AwBQSwMEFAAGAAgAAAAhAGXN7YHiAAAACwEAAA8AAABkcnMv&#10;ZG93bnJldi54bWxMj7FOwzAQhnck3sE6JBbU2qVNKCFOVVUw0KUi7cLmxtckEJ8j22nD22NYYLy7&#10;T/99f74aTcfO6HxrScJsKoAhVVa3VEs47F8mS2A+KNKqs4QSvtDDqri+ylWm7YXe8FyGmsUQ8pmS&#10;0ITQZ5z7qkGj/NT2SPF2ss6oEEdXc+3UJYabjt8LkXKjWoofGtXjpsHqsxyMhN3ifdfcDafn7Xox&#10;d6+HYZN+1KWUtzfj+glYwDH8wfCjH9WhiE5HO5D2rJOQJGIWUQnzJH0AFolHkaTAjr+bJfAi5/87&#10;FN8AAAD//wMAUEsBAi0AFAAGAAgAAAAhALaDOJL+AAAA4QEAABMAAAAAAAAAAAAAAAAAAAAAAFtD&#10;b250ZW50X1R5cGVzXS54bWxQSwECLQAUAAYACAAAACEAOP0h/9YAAACUAQAACwAAAAAAAAAAAAAA&#10;AAAvAQAAX3JlbHMvLnJlbHNQSwECLQAUAAYACAAAACEAbV2y4TECAABlBAAADgAAAAAAAAAAAAAA&#10;AAAuAgAAZHJzL2Uyb0RvYy54bWxQSwECLQAUAAYACAAAACEAZc3tgeIAAAALAQAADwAAAAAAAAAA&#10;AAAAAACLBAAAZHJzL2Rvd25yZXYueG1sUEsFBgAAAAAEAAQA8wAAAJoFAAAAAA==&#10;" stroked="f">
                <v:textbox style="mso-fit-shape-to-text:t" inset="0,0,0,0">
                  <w:txbxContent>
                    <w:p w14:paraId="349084DD" w14:textId="25A3FEC8" w:rsidR="00BB5B2D" w:rsidRPr="00295370" w:rsidRDefault="00BB5B2D" w:rsidP="002A19EB">
                      <w:pPr>
                        <w:pStyle w:val="Beschriftung"/>
                        <w:spacing w:after="0"/>
                        <w:rPr>
                          <w:color w:val="auto"/>
                        </w:rPr>
                      </w:pPr>
                      <w:r w:rsidRPr="00295370">
                        <w:rPr>
                          <w:color w:val="auto"/>
                        </w:rPr>
                        <w:t xml:space="preserve">Abbildung </w:t>
                      </w:r>
                      <w:r w:rsidRPr="00295370">
                        <w:rPr>
                          <w:color w:val="auto"/>
                        </w:rPr>
                        <w:fldChar w:fldCharType="begin"/>
                      </w:r>
                      <w:r w:rsidRPr="00295370">
                        <w:rPr>
                          <w:color w:val="auto"/>
                        </w:rPr>
                        <w:instrText xml:space="preserve"> SEQ Abbildung \* ARABIC </w:instrText>
                      </w:r>
                      <w:r w:rsidRPr="00295370">
                        <w:rPr>
                          <w:color w:val="auto"/>
                        </w:rPr>
                        <w:fldChar w:fldCharType="separate"/>
                      </w:r>
                      <w:r>
                        <w:rPr>
                          <w:noProof/>
                          <w:color w:val="auto"/>
                        </w:rPr>
                        <w:t>26</w:t>
                      </w:r>
                      <w:r w:rsidRPr="00295370">
                        <w:rPr>
                          <w:color w:val="auto"/>
                        </w:rPr>
                        <w:fldChar w:fldCharType="end"/>
                      </w:r>
                      <w:r w:rsidRPr="00295370">
                        <w:rPr>
                          <w:color w:val="auto"/>
                        </w:rPr>
                        <w:t>: Meeresströmungskraftwerk</w:t>
                      </w:r>
                    </w:p>
                    <w:p w14:paraId="41CA92EA" w14:textId="2A232306" w:rsidR="00BB5B2D" w:rsidRPr="00295370" w:rsidRDefault="00BB5B2D" w:rsidP="002A19EB">
                      <w:pPr>
                        <w:spacing w:after="0"/>
                        <w:rPr>
                          <w:sz w:val="18"/>
                          <w:szCs w:val="18"/>
                        </w:rPr>
                      </w:pPr>
                      <w:r w:rsidRPr="00295370">
                        <w:rPr>
                          <w:sz w:val="18"/>
                          <w:szCs w:val="18"/>
                        </w:rPr>
                        <w:t>Quelle: Internet- Bildquelle [12]</w:t>
                      </w:r>
                    </w:p>
                  </w:txbxContent>
                </v:textbox>
                <w10:wrap type="square"/>
              </v:shape>
            </w:pict>
          </mc:Fallback>
        </mc:AlternateContent>
      </w:r>
      <w:r>
        <w:rPr>
          <w:noProof/>
          <w:lang w:eastAsia="de-DE"/>
        </w:rPr>
        <w:drawing>
          <wp:anchor distT="0" distB="0" distL="114300" distR="114300" simplePos="0" relativeHeight="251757568" behindDoc="0" locked="0" layoutInCell="1" allowOverlap="1" wp14:anchorId="51A07914" wp14:editId="35AC5DC4">
            <wp:simplePos x="0" y="0"/>
            <wp:positionH relativeFrom="margin">
              <wp:align>right</wp:align>
            </wp:positionH>
            <wp:positionV relativeFrom="paragraph">
              <wp:posOffset>8890</wp:posOffset>
            </wp:positionV>
            <wp:extent cx="2257425" cy="2257425"/>
            <wp:effectExtent l="0" t="0" r="9525" b="9525"/>
            <wp:wrapSquare wrapText="bothSides"/>
            <wp:docPr id="7" name="Grafik 7" descr="Oben: Künstlerische Darstellung einer Sea-Gen-Einheit im Be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n: Künstlerische Darstellung einer Sea-Gen-Einheit im Betrie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F9B">
        <w:rPr>
          <w:rFonts w:ascii="Times New Roman" w:hAnsi="Times New Roman" w:cs="Times New Roman"/>
          <w:sz w:val="24"/>
        </w:rPr>
        <w:t xml:space="preserve">Bei </w:t>
      </w:r>
      <w:r w:rsidR="00801F9B" w:rsidRPr="00295370">
        <w:rPr>
          <w:rFonts w:ascii="Times New Roman" w:hAnsi="Times New Roman" w:cs="Times New Roman"/>
          <w:sz w:val="24"/>
        </w:rPr>
        <w:t xml:space="preserve">Strömungskraftwerken </w:t>
      </w:r>
      <w:r w:rsidRPr="00295370">
        <w:rPr>
          <w:rFonts w:ascii="Times New Roman" w:hAnsi="Times New Roman" w:cs="Times New Roman"/>
          <w:sz w:val="24"/>
        </w:rPr>
        <w:t xml:space="preserve">(s. Abb. </w:t>
      </w:r>
      <w:r w:rsidR="00295370" w:rsidRPr="00295370">
        <w:rPr>
          <w:rFonts w:ascii="Times New Roman" w:hAnsi="Times New Roman" w:cs="Times New Roman"/>
          <w:sz w:val="24"/>
        </w:rPr>
        <w:t>26</w:t>
      </w:r>
      <w:r w:rsidRPr="00295370">
        <w:rPr>
          <w:rFonts w:ascii="Times New Roman" w:hAnsi="Times New Roman" w:cs="Times New Roman"/>
          <w:sz w:val="24"/>
        </w:rPr>
        <w:t xml:space="preserve">) </w:t>
      </w:r>
      <w:r w:rsidR="00801F9B">
        <w:rPr>
          <w:rFonts w:ascii="Times New Roman" w:hAnsi="Times New Roman" w:cs="Times New Roman"/>
          <w:sz w:val="24"/>
        </w:rPr>
        <w:t xml:space="preserve">wird die natürlich entstehende Strömung der Meere zur Erzeugung von Strom genutzt. Die Turbinen befinden sich unter Wasser und funktionieren wir die Rotoren von Windkraftanlagen. Die Rotoren beginnen sich ab </w:t>
      </w:r>
      <w:r w:rsidR="00135F69">
        <w:rPr>
          <w:rFonts w:ascii="Times New Roman" w:hAnsi="Times New Roman" w:cs="Times New Roman"/>
          <w:sz w:val="24"/>
        </w:rPr>
        <w:t>sieben bis neun</w:t>
      </w:r>
      <w:r w:rsidR="00801F9B">
        <w:rPr>
          <w:rFonts w:ascii="Times New Roman" w:hAnsi="Times New Roman" w:cs="Times New Roman"/>
          <w:sz w:val="24"/>
        </w:rPr>
        <w:t xml:space="preserve"> km/h zu drehen und treiben einen Generator zur Stromerzeugung an. Auch hier können die Rotoren der Strömungsrichtung nachgestellt werden. (</w:t>
      </w:r>
      <w:r w:rsidR="00E5016D">
        <w:rPr>
          <w:rFonts w:ascii="Times New Roman" w:hAnsi="Times New Roman" w:cs="Times New Roman"/>
          <w:sz w:val="24"/>
        </w:rPr>
        <w:t xml:space="preserve">vgl. </w:t>
      </w:r>
      <w:r w:rsidR="00801F9B">
        <w:rPr>
          <w:rFonts w:ascii="Times New Roman" w:hAnsi="Times New Roman" w:cs="Times New Roman"/>
          <w:sz w:val="24"/>
        </w:rPr>
        <w:t>D</w:t>
      </w:r>
      <w:r w:rsidR="00801F9B" w:rsidRPr="00A71991">
        <w:rPr>
          <w:rFonts w:ascii="Times New Roman" w:hAnsi="Times New Roman" w:cs="Times New Roman"/>
          <w:sz w:val="24"/>
        </w:rPr>
        <w:t>annenberg et al</w:t>
      </w:r>
      <w:r w:rsidR="00E5016D">
        <w:rPr>
          <w:rFonts w:ascii="Times New Roman" w:hAnsi="Times New Roman" w:cs="Times New Roman"/>
          <w:sz w:val="24"/>
        </w:rPr>
        <w:t>.</w:t>
      </w:r>
      <w:r w:rsidR="00801F9B" w:rsidRPr="00A71991">
        <w:rPr>
          <w:rFonts w:ascii="Times New Roman" w:hAnsi="Times New Roman" w:cs="Times New Roman"/>
          <w:sz w:val="24"/>
        </w:rPr>
        <w:t xml:space="preserve">, 2012, S. </w:t>
      </w:r>
      <w:r w:rsidR="00801F9B">
        <w:rPr>
          <w:rFonts w:ascii="Times New Roman" w:hAnsi="Times New Roman" w:cs="Times New Roman"/>
          <w:sz w:val="24"/>
        </w:rPr>
        <w:t>106)</w:t>
      </w:r>
      <w:r w:rsidRPr="002A19EB">
        <w:t xml:space="preserve"> </w:t>
      </w:r>
    </w:p>
    <w:p w14:paraId="7E50AD9B" w14:textId="3544808E" w:rsidR="003A1F4C" w:rsidRPr="00CA26D2" w:rsidRDefault="003A1F4C" w:rsidP="00801F9B">
      <w:pPr>
        <w:spacing w:after="0" w:line="360" w:lineRule="auto"/>
        <w:jc w:val="both"/>
        <w:rPr>
          <w:rFonts w:ascii="Times New Roman" w:hAnsi="Times New Roman" w:cs="Times New Roman"/>
          <w:sz w:val="24"/>
        </w:rPr>
      </w:pPr>
      <w:r>
        <w:rPr>
          <w:rFonts w:ascii="Times New Roman" w:hAnsi="Times New Roman" w:cs="Times New Roman"/>
          <w:sz w:val="24"/>
        </w:rPr>
        <w:t>Die physikalischen Eigenschaften eines Meeresströmungskraftwerkes lassen sich, wie schon erläutert, mit denen der Windkraftanlagen vergleichen, nur</w:t>
      </w:r>
      <w:r w:rsidR="009D3371">
        <w:rPr>
          <w:rFonts w:ascii="Times New Roman" w:hAnsi="Times New Roman" w:cs="Times New Roman"/>
          <w:sz w:val="24"/>
        </w:rPr>
        <w:t>,</w:t>
      </w:r>
      <w:r>
        <w:rPr>
          <w:rFonts w:ascii="Times New Roman" w:hAnsi="Times New Roman" w:cs="Times New Roman"/>
          <w:sz w:val="24"/>
        </w:rPr>
        <w:t xml:space="preserve"> dass die Dichte des Wassers höher als die der Luft ist. „Daher können Meeresströmungskraftwerke bereits bei deutlich geringeren Strömungsgeschwindigkeiten als Windkraftanlagen hohe Leistungsausbeuten erzielen.“ (Quaschning, 2013, S. 327) Allerdings ist diese Art Kraftwerke auf „[…] Regionen mit </w:t>
      </w:r>
      <w:r w:rsidR="002A19EB">
        <w:rPr>
          <w:rFonts w:ascii="Times New Roman" w:hAnsi="Times New Roman" w:cs="Times New Roman"/>
          <w:sz w:val="24"/>
        </w:rPr>
        <w:t xml:space="preserve">einer </w:t>
      </w:r>
      <w:r>
        <w:rPr>
          <w:rFonts w:ascii="Times New Roman" w:hAnsi="Times New Roman" w:cs="Times New Roman"/>
          <w:sz w:val="24"/>
        </w:rPr>
        <w:t>relativ gleichmäßig hohen S</w:t>
      </w:r>
      <w:r w:rsidR="002A19EB">
        <w:rPr>
          <w:rFonts w:ascii="Times New Roman" w:hAnsi="Times New Roman" w:cs="Times New Roman"/>
          <w:sz w:val="24"/>
        </w:rPr>
        <w:t>t</w:t>
      </w:r>
      <w:r>
        <w:rPr>
          <w:rFonts w:ascii="Times New Roman" w:hAnsi="Times New Roman" w:cs="Times New Roman"/>
          <w:sz w:val="24"/>
        </w:rPr>
        <w:t>römungsgeschwindigkeit</w:t>
      </w:r>
      <w:r w:rsidR="002A19EB">
        <w:rPr>
          <w:rFonts w:ascii="Times New Roman" w:hAnsi="Times New Roman" w:cs="Times New Roman"/>
          <w:sz w:val="24"/>
        </w:rPr>
        <w:t xml:space="preserve"> bei mäßigen Wassertiefen bis etwa 25 m begrenzt.“ (ebd. S. 327) Geeignet sind daher vor allem Landspitzen, Meeresbuchten, zwischen Inseln und Meeresengen. (vgl. ebd. S. 327)</w:t>
      </w:r>
    </w:p>
    <w:p w14:paraId="55C9DA83" w14:textId="04F68C57" w:rsidR="00212CE8" w:rsidRDefault="00212CE8" w:rsidP="007F2F4A">
      <w:pPr>
        <w:spacing w:after="0" w:line="360" w:lineRule="auto"/>
        <w:rPr>
          <w:rFonts w:ascii="Times New Roman" w:hAnsi="Times New Roman" w:cs="Times New Roman"/>
          <w:sz w:val="24"/>
        </w:rPr>
      </w:pPr>
      <w:r>
        <w:rPr>
          <w:rFonts w:ascii="Times New Roman" w:hAnsi="Times New Roman" w:cs="Times New Roman"/>
          <w:sz w:val="24"/>
        </w:rPr>
        <w:br w:type="page"/>
      </w:r>
    </w:p>
    <w:p w14:paraId="2095B502" w14:textId="62C221BB" w:rsidR="00336973" w:rsidRPr="00A86C76" w:rsidRDefault="00336973" w:rsidP="00336973">
      <w:pPr>
        <w:pStyle w:val="berschrift1"/>
        <w:rPr>
          <w:b/>
          <w:color w:val="auto"/>
        </w:rPr>
      </w:pPr>
      <w:r w:rsidRPr="00A86C76">
        <w:rPr>
          <w:b/>
          <w:color w:val="auto"/>
        </w:rPr>
        <w:lastRenderedPageBreak/>
        <w:t>2. Anhang</w:t>
      </w:r>
    </w:p>
    <w:p w14:paraId="4C94EFF4" w14:textId="77777777" w:rsidR="00336973" w:rsidRPr="00A86C76" w:rsidRDefault="00336973" w:rsidP="00336973">
      <w:pPr>
        <w:rPr>
          <w:b/>
        </w:rPr>
      </w:pPr>
    </w:p>
    <w:p w14:paraId="2A4DE41F" w14:textId="12D25F44" w:rsidR="00336973" w:rsidRPr="00A86C76" w:rsidRDefault="00336973" w:rsidP="00336973">
      <w:pPr>
        <w:pStyle w:val="berschrift2"/>
        <w:rPr>
          <w:b/>
          <w:color w:val="auto"/>
        </w:rPr>
      </w:pPr>
      <w:r w:rsidRPr="00A86C76">
        <w:rPr>
          <w:b/>
          <w:color w:val="auto"/>
        </w:rPr>
        <w:t>2.1 Nachhaltiger Tourismus:</w:t>
      </w:r>
    </w:p>
    <w:p w14:paraId="2B9D78A4" w14:textId="77777777" w:rsidR="00336973" w:rsidRPr="00336973" w:rsidRDefault="00336973" w:rsidP="00336973"/>
    <w:p w14:paraId="09353D4D" w14:textId="0202B319" w:rsidR="00336973" w:rsidRDefault="00336973" w:rsidP="00336973">
      <w:pPr>
        <w:spacing w:after="0" w:line="360" w:lineRule="auto"/>
        <w:jc w:val="both"/>
        <w:rPr>
          <w:rFonts w:ascii="Times New Roman" w:hAnsi="Times New Roman" w:cs="Times New Roman"/>
          <w:sz w:val="24"/>
        </w:rPr>
      </w:pPr>
      <w:r>
        <w:rPr>
          <w:rFonts w:ascii="Times New Roman" w:hAnsi="Times New Roman" w:cs="Times New Roman"/>
          <w:sz w:val="24"/>
        </w:rPr>
        <w:t xml:space="preserve">Tourismus ist der weltweit größte Wirtschaftszweig (vgl. </w:t>
      </w:r>
      <w:r w:rsidRPr="00844C5C">
        <w:rPr>
          <w:rFonts w:ascii="Times New Roman" w:hAnsi="Times New Roman" w:cs="Times New Roman"/>
          <w:sz w:val="24"/>
        </w:rPr>
        <w:t>Bremer Informationszentrum für Menschenrechte und Entwicklung (</w:t>
      </w:r>
      <w:proofErr w:type="spellStart"/>
      <w:r w:rsidRPr="00844C5C">
        <w:rPr>
          <w:rFonts w:ascii="Times New Roman" w:hAnsi="Times New Roman" w:cs="Times New Roman"/>
          <w:sz w:val="24"/>
        </w:rPr>
        <w:t>biz</w:t>
      </w:r>
      <w:proofErr w:type="spellEnd"/>
      <w:r w:rsidRPr="00844C5C">
        <w:rPr>
          <w:rFonts w:ascii="Times New Roman" w:hAnsi="Times New Roman" w:cs="Times New Roman"/>
          <w:sz w:val="24"/>
        </w:rPr>
        <w:t>)</w:t>
      </w:r>
      <w:r>
        <w:rPr>
          <w:rFonts w:ascii="Times New Roman" w:hAnsi="Times New Roman" w:cs="Times New Roman"/>
          <w:sz w:val="24"/>
        </w:rPr>
        <w:t xml:space="preserve">, </w:t>
      </w:r>
      <w:r w:rsidRPr="00844C5C">
        <w:rPr>
          <w:rFonts w:ascii="Times New Roman" w:hAnsi="Times New Roman" w:cs="Times New Roman"/>
          <w:sz w:val="24"/>
        </w:rPr>
        <w:t>201</w:t>
      </w:r>
      <w:r>
        <w:rPr>
          <w:rFonts w:ascii="Times New Roman" w:hAnsi="Times New Roman" w:cs="Times New Roman"/>
          <w:sz w:val="24"/>
        </w:rPr>
        <w:t>7, S. 5) und hat daher einen großen Stellenwert. Der Begriff „Tourismus“ fasst sowohl Urlaubs- als auch Geschäftsreisende zusammen. Die Erweiterung „</w:t>
      </w:r>
      <w:r w:rsidRPr="00135F69">
        <w:rPr>
          <w:rFonts w:ascii="Times New Roman" w:hAnsi="Times New Roman" w:cs="Times New Roman"/>
          <w:i/>
          <w:sz w:val="24"/>
        </w:rPr>
        <w:t>Nachhaltiger</w:t>
      </w:r>
      <w:r>
        <w:rPr>
          <w:rFonts w:ascii="Times New Roman" w:hAnsi="Times New Roman" w:cs="Times New Roman"/>
          <w:sz w:val="24"/>
        </w:rPr>
        <w:t xml:space="preserve"> Tourismus“ bezieht sich langfristig auf die heutige aber auch auf zukünftige Generationen, das heißt, was heute ist, soll auch später noch in dieser Form vorhanden und tragbar sein. Nachhaltiger Tourismus ist den vier Dimensionen der Nachhaltigkeit entsprechend ethisch und sozial gerecht, kulturell angepasst und „[…] ökologisch tragfähig sowie wirtschaftlich sinnvoll und ergiebig.“ (ebd. S. 8) </w:t>
      </w:r>
    </w:p>
    <w:p w14:paraId="5A7D63C0" w14:textId="505209D7" w:rsidR="00336973" w:rsidRDefault="00336973" w:rsidP="00336973">
      <w:pPr>
        <w:spacing w:after="0" w:line="360" w:lineRule="auto"/>
        <w:jc w:val="both"/>
        <w:rPr>
          <w:rFonts w:ascii="Times New Roman" w:hAnsi="Times New Roman" w:cs="Times New Roman"/>
          <w:sz w:val="24"/>
        </w:rPr>
      </w:pPr>
      <w:r>
        <w:rPr>
          <w:rFonts w:ascii="Times New Roman" w:hAnsi="Times New Roman" w:cs="Times New Roman"/>
          <w:sz w:val="24"/>
        </w:rPr>
        <w:t xml:space="preserve">Es werden </w:t>
      </w:r>
      <w:r w:rsidR="00135F69">
        <w:rPr>
          <w:rFonts w:ascii="Times New Roman" w:hAnsi="Times New Roman" w:cs="Times New Roman"/>
          <w:sz w:val="24"/>
        </w:rPr>
        <w:t>zwölf</w:t>
      </w:r>
      <w:r>
        <w:rPr>
          <w:rFonts w:ascii="Times New Roman" w:hAnsi="Times New Roman" w:cs="Times New Roman"/>
          <w:sz w:val="24"/>
        </w:rPr>
        <w:t xml:space="preserve"> Ziele des nachhaltigen Tourismus formuliert (vgl. </w:t>
      </w:r>
      <w:r w:rsidRPr="00844C5C">
        <w:rPr>
          <w:rFonts w:ascii="Times New Roman" w:hAnsi="Times New Roman" w:cs="Times New Roman"/>
          <w:sz w:val="24"/>
        </w:rPr>
        <w:t>Bremer Informationszentrum für Menschenrechte und Entwicklung (</w:t>
      </w:r>
      <w:proofErr w:type="spellStart"/>
      <w:r w:rsidRPr="00844C5C">
        <w:rPr>
          <w:rFonts w:ascii="Times New Roman" w:hAnsi="Times New Roman" w:cs="Times New Roman"/>
          <w:sz w:val="24"/>
        </w:rPr>
        <w:t>biz</w:t>
      </w:r>
      <w:proofErr w:type="spellEnd"/>
      <w:r w:rsidRPr="00844C5C">
        <w:rPr>
          <w:rFonts w:ascii="Times New Roman" w:hAnsi="Times New Roman" w:cs="Times New Roman"/>
          <w:sz w:val="24"/>
        </w:rPr>
        <w:t>)</w:t>
      </w:r>
      <w:r>
        <w:rPr>
          <w:rFonts w:ascii="Times New Roman" w:hAnsi="Times New Roman" w:cs="Times New Roman"/>
          <w:sz w:val="24"/>
        </w:rPr>
        <w:t xml:space="preserve">, </w:t>
      </w:r>
      <w:r w:rsidRPr="00844C5C">
        <w:rPr>
          <w:rFonts w:ascii="Times New Roman" w:hAnsi="Times New Roman" w:cs="Times New Roman"/>
          <w:sz w:val="24"/>
        </w:rPr>
        <w:t>2011</w:t>
      </w:r>
      <w:r>
        <w:rPr>
          <w:rFonts w:ascii="Times New Roman" w:hAnsi="Times New Roman" w:cs="Times New Roman"/>
          <w:sz w:val="24"/>
        </w:rPr>
        <w:t xml:space="preserve">, S. 12 f.), von den die Ziele 1 sowie 9 bis 12 bei der spielerischen nachhaltigen Bebauung der Inseln in den </w:t>
      </w:r>
      <w:r w:rsidR="006A6917">
        <w:rPr>
          <w:rFonts w:ascii="Times New Roman" w:hAnsi="Times New Roman" w:cs="Times New Roman"/>
          <w:sz w:val="24"/>
        </w:rPr>
        <w:t>Kaufaktionen</w:t>
      </w:r>
      <w:r>
        <w:rPr>
          <w:rFonts w:ascii="Times New Roman" w:hAnsi="Times New Roman" w:cs="Times New Roman"/>
          <w:sz w:val="24"/>
        </w:rPr>
        <w:t xml:space="preserve"> wirken:</w:t>
      </w:r>
    </w:p>
    <w:p w14:paraId="1768A01C" w14:textId="77777777" w:rsidR="00336973" w:rsidRPr="00844C5C" w:rsidRDefault="00336973" w:rsidP="00336973">
      <w:pPr>
        <w:pStyle w:val="Listenabsatz"/>
        <w:numPr>
          <w:ilvl w:val="0"/>
          <w:numId w:val="3"/>
        </w:numPr>
        <w:spacing w:after="0" w:line="360" w:lineRule="auto"/>
        <w:jc w:val="both"/>
        <w:rPr>
          <w:rFonts w:ascii="Times New Roman" w:hAnsi="Times New Roman" w:cs="Times New Roman"/>
          <w:sz w:val="24"/>
          <w:u w:val="single"/>
        </w:rPr>
      </w:pPr>
      <w:r w:rsidRPr="00844C5C">
        <w:rPr>
          <w:rFonts w:ascii="Times New Roman" w:hAnsi="Times New Roman" w:cs="Times New Roman"/>
          <w:sz w:val="24"/>
          <w:u w:val="single"/>
        </w:rPr>
        <w:t>Ökonomische Realisierbarkeit</w:t>
      </w:r>
    </w:p>
    <w:p w14:paraId="23D3001B"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Lokaler Wohlstand</w:t>
      </w:r>
    </w:p>
    <w:p w14:paraId="70B7CC8B"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Beschäftigungsqualität</w:t>
      </w:r>
    </w:p>
    <w:p w14:paraId="562EEE4D"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Soziale Gerechtigkeit</w:t>
      </w:r>
    </w:p>
    <w:p w14:paraId="6178D8E9"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Berücksichtigung der Besucherwünsche</w:t>
      </w:r>
    </w:p>
    <w:p w14:paraId="742653C9"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Lokale Kontrolle</w:t>
      </w:r>
    </w:p>
    <w:p w14:paraId="7D692A7F"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Stärkung des Gemeinwohls</w:t>
      </w:r>
    </w:p>
    <w:p w14:paraId="46903A4E" w14:textId="77777777" w:rsidR="00336973" w:rsidRDefault="00336973" w:rsidP="00336973">
      <w:pPr>
        <w:pStyle w:val="Listenabsatz"/>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Kultureller Reichtum</w:t>
      </w:r>
    </w:p>
    <w:p w14:paraId="26199908" w14:textId="77777777" w:rsidR="00336973" w:rsidRPr="00844C5C" w:rsidRDefault="00336973" w:rsidP="00336973">
      <w:pPr>
        <w:pStyle w:val="Listenabsatz"/>
        <w:numPr>
          <w:ilvl w:val="0"/>
          <w:numId w:val="3"/>
        </w:numPr>
        <w:spacing w:after="0" w:line="360" w:lineRule="auto"/>
        <w:jc w:val="both"/>
        <w:rPr>
          <w:rFonts w:ascii="Times New Roman" w:hAnsi="Times New Roman" w:cs="Times New Roman"/>
          <w:sz w:val="24"/>
          <w:u w:val="single"/>
        </w:rPr>
      </w:pPr>
      <w:r w:rsidRPr="00844C5C">
        <w:rPr>
          <w:rFonts w:ascii="Times New Roman" w:hAnsi="Times New Roman" w:cs="Times New Roman"/>
          <w:sz w:val="24"/>
          <w:u w:val="single"/>
        </w:rPr>
        <w:t>Intakte Umwelt</w:t>
      </w:r>
    </w:p>
    <w:p w14:paraId="3F108174" w14:textId="77777777" w:rsidR="00336973" w:rsidRPr="00844C5C" w:rsidRDefault="00336973" w:rsidP="00336973">
      <w:pPr>
        <w:pStyle w:val="Listenabsatz"/>
        <w:numPr>
          <w:ilvl w:val="0"/>
          <w:numId w:val="3"/>
        </w:numPr>
        <w:spacing w:after="0" w:line="360" w:lineRule="auto"/>
        <w:jc w:val="both"/>
        <w:rPr>
          <w:rFonts w:ascii="Times New Roman" w:hAnsi="Times New Roman" w:cs="Times New Roman"/>
          <w:sz w:val="24"/>
          <w:u w:val="single"/>
        </w:rPr>
      </w:pPr>
      <w:r w:rsidRPr="00844C5C">
        <w:rPr>
          <w:rFonts w:ascii="Times New Roman" w:hAnsi="Times New Roman" w:cs="Times New Roman"/>
          <w:sz w:val="24"/>
          <w:u w:val="single"/>
        </w:rPr>
        <w:t>Biologische Vielfalt</w:t>
      </w:r>
    </w:p>
    <w:p w14:paraId="774305CC" w14:textId="77777777" w:rsidR="00336973" w:rsidRPr="00844C5C" w:rsidRDefault="00336973" w:rsidP="00336973">
      <w:pPr>
        <w:pStyle w:val="Listenabsatz"/>
        <w:numPr>
          <w:ilvl w:val="0"/>
          <w:numId w:val="3"/>
        </w:numPr>
        <w:spacing w:after="0" w:line="360" w:lineRule="auto"/>
        <w:jc w:val="both"/>
        <w:rPr>
          <w:rFonts w:ascii="Times New Roman" w:hAnsi="Times New Roman" w:cs="Times New Roman"/>
          <w:sz w:val="24"/>
          <w:u w:val="single"/>
        </w:rPr>
      </w:pPr>
      <w:r w:rsidRPr="00844C5C">
        <w:rPr>
          <w:rFonts w:ascii="Times New Roman" w:hAnsi="Times New Roman" w:cs="Times New Roman"/>
          <w:sz w:val="24"/>
          <w:u w:val="single"/>
        </w:rPr>
        <w:t>Ressourceneffizienz</w:t>
      </w:r>
    </w:p>
    <w:p w14:paraId="614247F6" w14:textId="11A428A5" w:rsidR="00336973" w:rsidRDefault="00336973" w:rsidP="00336973">
      <w:pPr>
        <w:pStyle w:val="Listenabsatz"/>
        <w:numPr>
          <w:ilvl w:val="0"/>
          <w:numId w:val="3"/>
        </w:numPr>
        <w:spacing w:after="0" w:line="360" w:lineRule="auto"/>
        <w:jc w:val="both"/>
        <w:rPr>
          <w:rFonts w:ascii="Times New Roman" w:hAnsi="Times New Roman" w:cs="Times New Roman"/>
          <w:sz w:val="24"/>
          <w:u w:val="single"/>
        </w:rPr>
      </w:pPr>
      <w:r w:rsidRPr="00844C5C">
        <w:rPr>
          <w:rFonts w:ascii="Times New Roman" w:hAnsi="Times New Roman" w:cs="Times New Roman"/>
          <w:sz w:val="24"/>
          <w:u w:val="single"/>
        </w:rPr>
        <w:t>Saubere Umwelt</w:t>
      </w:r>
    </w:p>
    <w:p w14:paraId="61B803CD" w14:textId="664A8E28" w:rsidR="00984CF1" w:rsidRDefault="00984CF1">
      <w:pPr>
        <w:rPr>
          <w:rFonts w:ascii="Times New Roman" w:hAnsi="Times New Roman" w:cs="Times New Roman"/>
          <w:sz w:val="24"/>
          <w:u w:val="single"/>
        </w:rPr>
      </w:pPr>
      <w:r>
        <w:rPr>
          <w:rFonts w:ascii="Times New Roman" w:hAnsi="Times New Roman" w:cs="Times New Roman"/>
          <w:sz w:val="24"/>
          <w:u w:val="single"/>
        </w:rPr>
        <w:br w:type="page"/>
      </w:r>
    </w:p>
    <w:p w14:paraId="6F1400CE" w14:textId="636ABA95" w:rsidR="00984CF1" w:rsidRPr="00C81214" w:rsidRDefault="00984CF1" w:rsidP="00984CF1">
      <w:pPr>
        <w:pStyle w:val="berschrift2"/>
        <w:rPr>
          <w:color w:val="auto"/>
        </w:rPr>
      </w:pPr>
      <w:r w:rsidRPr="00C81214">
        <w:rPr>
          <w:color w:val="auto"/>
        </w:rPr>
        <w:lastRenderedPageBreak/>
        <w:t>2.2 Vor- und Nachteile der Wasserkraftnutzung</w:t>
      </w:r>
    </w:p>
    <w:p w14:paraId="3180B4DD" w14:textId="20B2969B" w:rsidR="00984CF1" w:rsidRDefault="00C81214" w:rsidP="00984CF1">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777024" behindDoc="0" locked="0" layoutInCell="1" allowOverlap="1" wp14:anchorId="52E0E092" wp14:editId="5B8F95EB">
            <wp:simplePos x="0" y="0"/>
            <wp:positionH relativeFrom="column">
              <wp:posOffset>-76778</wp:posOffset>
            </wp:positionH>
            <wp:positionV relativeFrom="paragraph">
              <wp:posOffset>614680</wp:posOffset>
            </wp:positionV>
            <wp:extent cx="4806315" cy="3562350"/>
            <wp:effectExtent l="95250" t="114300" r="89535" b="114300"/>
            <wp:wrapTopAndBottom/>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52817">
                      <a:off x="0" y="0"/>
                      <a:ext cx="480631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8D04C" w14:textId="621A2963" w:rsidR="00984CF1" w:rsidRPr="00984CF1" w:rsidRDefault="00984CF1" w:rsidP="00984CF1">
      <w:pPr>
        <w:spacing w:after="0" w:line="360" w:lineRule="auto"/>
        <w:jc w:val="both"/>
        <w:rPr>
          <w:rFonts w:ascii="Times New Roman" w:hAnsi="Times New Roman" w:cs="Times New Roman"/>
          <w:sz w:val="24"/>
        </w:rPr>
      </w:pPr>
      <w:r>
        <w:rPr>
          <w:noProof/>
          <w:lang w:eastAsia="de-DE"/>
        </w:rPr>
        <mc:AlternateContent>
          <mc:Choice Requires="wps">
            <w:drawing>
              <wp:anchor distT="0" distB="0" distL="114300" distR="114300" simplePos="0" relativeHeight="251779072" behindDoc="0" locked="0" layoutInCell="1" allowOverlap="1" wp14:anchorId="1142056E" wp14:editId="2E3A0F25">
                <wp:simplePos x="0" y="0"/>
                <wp:positionH relativeFrom="column">
                  <wp:posOffset>0</wp:posOffset>
                </wp:positionH>
                <wp:positionV relativeFrom="paragraph">
                  <wp:posOffset>-66675</wp:posOffset>
                </wp:positionV>
                <wp:extent cx="4806315" cy="457200"/>
                <wp:effectExtent l="0" t="0" r="0" b="0"/>
                <wp:wrapTopAndBottom/>
                <wp:docPr id="52" name="Textfeld 52"/>
                <wp:cNvGraphicFramePr/>
                <a:graphic xmlns:a="http://schemas.openxmlformats.org/drawingml/2006/main">
                  <a:graphicData uri="http://schemas.microsoft.com/office/word/2010/wordprocessingShape">
                    <wps:wsp>
                      <wps:cNvSpPr txBox="1"/>
                      <wps:spPr>
                        <a:xfrm>
                          <a:off x="0" y="0"/>
                          <a:ext cx="4806315" cy="457200"/>
                        </a:xfrm>
                        <a:prstGeom prst="rect">
                          <a:avLst/>
                        </a:prstGeom>
                        <a:solidFill>
                          <a:prstClr val="white"/>
                        </a:solidFill>
                        <a:ln>
                          <a:noFill/>
                        </a:ln>
                      </wps:spPr>
                      <wps:txbx>
                        <w:txbxContent>
                          <w:p w14:paraId="4B6E054A" w14:textId="4A8581A6" w:rsidR="00BB5B2D" w:rsidRPr="00C81214" w:rsidRDefault="00BB5B2D" w:rsidP="00C81214">
                            <w:pPr>
                              <w:pStyle w:val="Beschriftung"/>
                              <w:spacing w:after="0"/>
                              <w:rPr>
                                <w:rFonts w:cstheme="minorHAnsi"/>
                                <w:color w:val="auto"/>
                              </w:rPr>
                            </w:pPr>
                            <w:r w:rsidRPr="00C81214">
                              <w:rPr>
                                <w:rFonts w:cstheme="minorHAnsi"/>
                                <w:color w:val="auto"/>
                              </w:rPr>
                              <w:t xml:space="preserve">Tabelle </w:t>
                            </w:r>
                            <w:r w:rsidRPr="00C81214">
                              <w:rPr>
                                <w:rFonts w:cstheme="minorHAnsi"/>
                                <w:color w:val="auto"/>
                              </w:rPr>
                              <w:fldChar w:fldCharType="begin"/>
                            </w:r>
                            <w:r w:rsidRPr="00C81214">
                              <w:rPr>
                                <w:rFonts w:cstheme="minorHAnsi"/>
                                <w:color w:val="auto"/>
                              </w:rPr>
                              <w:instrText xml:space="preserve"> SEQ Tabelle \* ARABIC </w:instrText>
                            </w:r>
                            <w:r w:rsidRPr="00C81214">
                              <w:rPr>
                                <w:rFonts w:cstheme="minorHAnsi"/>
                                <w:color w:val="auto"/>
                              </w:rPr>
                              <w:fldChar w:fldCharType="separate"/>
                            </w:r>
                            <w:r>
                              <w:rPr>
                                <w:rFonts w:cstheme="minorHAnsi"/>
                                <w:noProof/>
                                <w:color w:val="auto"/>
                              </w:rPr>
                              <w:t>2</w:t>
                            </w:r>
                            <w:r w:rsidRPr="00C81214">
                              <w:rPr>
                                <w:rFonts w:cstheme="minorHAnsi"/>
                                <w:color w:val="auto"/>
                              </w:rPr>
                              <w:fldChar w:fldCharType="end"/>
                            </w:r>
                            <w:r w:rsidRPr="00C81214">
                              <w:rPr>
                                <w:rFonts w:cstheme="minorHAnsi"/>
                                <w:color w:val="auto"/>
                              </w:rPr>
                              <w:t>: Vor- und Nachteile der Wasserkraftnutzung</w:t>
                            </w:r>
                          </w:p>
                          <w:p w14:paraId="7ECBA12E" w14:textId="7DD7B0F1" w:rsidR="00BB5B2D" w:rsidRPr="00C81214" w:rsidRDefault="00BB5B2D" w:rsidP="00C81214">
                            <w:pPr>
                              <w:spacing w:after="0"/>
                              <w:rPr>
                                <w:rFonts w:cstheme="minorHAnsi"/>
                                <w:sz w:val="18"/>
                                <w:szCs w:val="18"/>
                              </w:rPr>
                            </w:pPr>
                            <w:r w:rsidRPr="00C81214">
                              <w:rPr>
                                <w:rFonts w:cstheme="minorHAnsi"/>
                                <w:sz w:val="18"/>
                                <w:szCs w:val="18"/>
                              </w:rPr>
                              <w:t>Quelle: Dannenberg et al</w:t>
                            </w:r>
                            <w:r>
                              <w:rPr>
                                <w:rFonts w:cstheme="minorHAnsi"/>
                                <w:sz w:val="18"/>
                                <w:szCs w:val="18"/>
                              </w:rPr>
                              <w:t>.</w:t>
                            </w:r>
                            <w:r w:rsidRPr="00C81214">
                              <w:rPr>
                                <w:rFonts w:cstheme="minorHAnsi"/>
                                <w:sz w:val="18"/>
                                <w:szCs w:val="18"/>
                              </w:rPr>
                              <w:t>, 2012, S. 110</w:t>
                            </w:r>
                            <w:r>
                              <w:rPr>
                                <w:rFonts w:cstheme="minorHAns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42056E" id="Textfeld 52" o:spid="_x0000_s1051" type="#_x0000_t202" style="position:absolute;left:0;text-align:left;margin-left:0;margin-top:-5.25pt;width:378.45pt;height:3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LkMwIAAGoEAAAOAAAAZHJzL2Uyb0RvYy54bWysVFFv2yAQfp+0/4B4X5xkTV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GxKiWUG&#10;NdqJLkqha4Iu5Kd1ocS0rcPE2H2GDnUe/AGdCXYnvUlfBEQwjkyfr+xiNcLReXM3vv04mVHCMXYz&#10;+4TypTLF62nnQ/wiwJBkVNSjeplUdtqE2KcOKemyAFrVa6V12qTASntyYqh026goLsV/y9I25VpI&#10;p/qCyVMkiD2UZMVu32VKprMB5x7qM8L30DdQcHyt8MINC/GZeewYRIxTEJ9wkRraisLFoqQB/+Nv&#10;/pSPQmKUkhY7sKLh+5F5QYn+alHi1K6D4QdjPxj2aFaAUCc4X45nEw/4qAdTejAvOBzLdAuGmOV4&#10;V0XjYK5iPwc4XFwslzkJm9KxuLFbx1Ppgdhd98K8u8gSUdBHGHqTlW/U6XN7mpfHCFJl6RKxPYsX&#10;vrGhs/iX4UsT8+s+Z73+IhY/AQAA//8DAFBLAwQUAAYACAAAACEAHgIUFt0AAAAHAQAADwAAAGRy&#10;cy9kb3ducmV2LnhtbEyPwU7DMBBE70j8g7VIXFDrpFIChDgVtHCDQ0vV8zY2SUS8jmynSf+e5QTH&#10;1YzevC3Xs+3F2fjQOVKQLhMQhmqnO2oUHD7fFg8gQkTS2DsyCi4mwLq6viqx0G6inTnvYyMYQqFA&#10;BW2MQyFlqFtjMSzdYIizL+ctRj59I7XHieG2l6skyaXFjnihxcFsWlN/70erIN/6cdrR5m57eH3H&#10;j6FZHV8uR6Vub+bnJxDRzPGvDL/6rA4VO53cSDqIXgE/EhUs0iQDwfF9lj+CODE7zUBWpfzvX/0A&#10;AAD//wMAUEsBAi0AFAAGAAgAAAAhALaDOJL+AAAA4QEAABMAAAAAAAAAAAAAAAAAAAAAAFtDb250&#10;ZW50X1R5cGVzXS54bWxQSwECLQAUAAYACAAAACEAOP0h/9YAAACUAQAACwAAAAAAAAAAAAAAAAAv&#10;AQAAX3JlbHMvLnJlbHNQSwECLQAUAAYACAAAACEAEnLC5DMCAABqBAAADgAAAAAAAAAAAAAAAAAu&#10;AgAAZHJzL2Uyb0RvYy54bWxQSwECLQAUAAYACAAAACEAHgIUFt0AAAAHAQAADwAAAAAAAAAAAAAA&#10;AACNBAAAZHJzL2Rvd25yZXYueG1sUEsFBgAAAAAEAAQA8wAAAJcFAAAAAA==&#10;" stroked="f">
                <v:textbox inset="0,0,0,0">
                  <w:txbxContent>
                    <w:p w14:paraId="4B6E054A" w14:textId="4A8581A6" w:rsidR="00BB5B2D" w:rsidRPr="00C81214" w:rsidRDefault="00BB5B2D" w:rsidP="00C81214">
                      <w:pPr>
                        <w:pStyle w:val="Beschriftung"/>
                        <w:spacing w:after="0"/>
                        <w:rPr>
                          <w:rFonts w:cstheme="minorHAnsi"/>
                          <w:color w:val="auto"/>
                        </w:rPr>
                      </w:pPr>
                      <w:r w:rsidRPr="00C81214">
                        <w:rPr>
                          <w:rFonts w:cstheme="minorHAnsi"/>
                          <w:color w:val="auto"/>
                        </w:rPr>
                        <w:t xml:space="preserve">Tabelle </w:t>
                      </w:r>
                      <w:r w:rsidRPr="00C81214">
                        <w:rPr>
                          <w:rFonts w:cstheme="minorHAnsi"/>
                          <w:color w:val="auto"/>
                        </w:rPr>
                        <w:fldChar w:fldCharType="begin"/>
                      </w:r>
                      <w:r w:rsidRPr="00C81214">
                        <w:rPr>
                          <w:rFonts w:cstheme="minorHAnsi"/>
                          <w:color w:val="auto"/>
                        </w:rPr>
                        <w:instrText xml:space="preserve"> SEQ Tabelle \* ARABIC </w:instrText>
                      </w:r>
                      <w:r w:rsidRPr="00C81214">
                        <w:rPr>
                          <w:rFonts w:cstheme="minorHAnsi"/>
                          <w:color w:val="auto"/>
                        </w:rPr>
                        <w:fldChar w:fldCharType="separate"/>
                      </w:r>
                      <w:r>
                        <w:rPr>
                          <w:rFonts w:cstheme="minorHAnsi"/>
                          <w:noProof/>
                          <w:color w:val="auto"/>
                        </w:rPr>
                        <w:t>2</w:t>
                      </w:r>
                      <w:r w:rsidRPr="00C81214">
                        <w:rPr>
                          <w:rFonts w:cstheme="minorHAnsi"/>
                          <w:color w:val="auto"/>
                        </w:rPr>
                        <w:fldChar w:fldCharType="end"/>
                      </w:r>
                      <w:r w:rsidRPr="00C81214">
                        <w:rPr>
                          <w:rFonts w:cstheme="minorHAnsi"/>
                          <w:color w:val="auto"/>
                        </w:rPr>
                        <w:t>: Vor- und Nachteile der Wasserkraftnutzung</w:t>
                      </w:r>
                    </w:p>
                    <w:p w14:paraId="7ECBA12E" w14:textId="7DD7B0F1" w:rsidR="00BB5B2D" w:rsidRPr="00C81214" w:rsidRDefault="00BB5B2D" w:rsidP="00C81214">
                      <w:pPr>
                        <w:spacing w:after="0"/>
                        <w:rPr>
                          <w:rFonts w:cstheme="minorHAnsi"/>
                          <w:sz w:val="18"/>
                          <w:szCs w:val="18"/>
                        </w:rPr>
                      </w:pPr>
                      <w:r w:rsidRPr="00C81214">
                        <w:rPr>
                          <w:rFonts w:cstheme="minorHAnsi"/>
                          <w:sz w:val="18"/>
                          <w:szCs w:val="18"/>
                        </w:rPr>
                        <w:t>Quelle: Dannenberg et al</w:t>
                      </w:r>
                      <w:r>
                        <w:rPr>
                          <w:rFonts w:cstheme="minorHAnsi"/>
                          <w:sz w:val="18"/>
                          <w:szCs w:val="18"/>
                        </w:rPr>
                        <w:t>.</w:t>
                      </w:r>
                      <w:r w:rsidRPr="00C81214">
                        <w:rPr>
                          <w:rFonts w:cstheme="minorHAnsi"/>
                          <w:sz w:val="18"/>
                          <w:szCs w:val="18"/>
                        </w:rPr>
                        <w:t>, 2012, S. 110</w:t>
                      </w:r>
                      <w:r>
                        <w:rPr>
                          <w:rFonts w:cstheme="minorHAnsi"/>
                          <w:sz w:val="18"/>
                          <w:szCs w:val="18"/>
                        </w:rPr>
                        <w:t>.</w:t>
                      </w:r>
                    </w:p>
                  </w:txbxContent>
                </v:textbox>
                <w10:wrap type="topAndBottom"/>
              </v:shape>
            </w:pict>
          </mc:Fallback>
        </mc:AlternateContent>
      </w:r>
    </w:p>
    <w:p w14:paraId="5E3B4843" w14:textId="742AA9C9" w:rsidR="00212CE8" w:rsidRPr="00A86C76" w:rsidRDefault="00336973" w:rsidP="00295370">
      <w:pPr>
        <w:pStyle w:val="berschrift1"/>
      </w:pPr>
      <w:r>
        <w:br w:type="page"/>
      </w:r>
      <w:r w:rsidR="00A86C76" w:rsidRPr="00295370">
        <w:rPr>
          <w:color w:val="auto"/>
        </w:rPr>
        <w:lastRenderedPageBreak/>
        <w:t xml:space="preserve">3. </w:t>
      </w:r>
      <w:r w:rsidR="00212CE8" w:rsidRPr="00295370">
        <w:rPr>
          <w:color w:val="auto"/>
        </w:rPr>
        <w:t>Literatur</w:t>
      </w:r>
    </w:p>
    <w:p w14:paraId="6DBF258B" w14:textId="162816F4" w:rsidR="00212CE8" w:rsidRPr="00775CD2" w:rsidRDefault="00212CE8">
      <w:pPr>
        <w:rPr>
          <w:rFonts w:ascii="Times New Roman" w:hAnsi="Times New Roman" w:cs="Times New Roman"/>
          <w:sz w:val="24"/>
          <w:szCs w:val="24"/>
        </w:rPr>
      </w:pPr>
    </w:p>
    <w:p w14:paraId="61B0254A" w14:textId="544E1F73" w:rsidR="002E1453" w:rsidRPr="002E1453" w:rsidRDefault="002E1453" w:rsidP="002E1453">
      <w:pPr>
        <w:spacing w:line="360" w:lineRule="auto"/>
        <w:ind w:left="709" w:hanging="709"/>
        <w:rPr>
          <w:rFonts w:ascii="Times New Roman" w:hAnsi="Times New Roman" w:cs="Times New Roman"/>
          <w:b/>
          <w:sz w:val="24"/>
        </w:rPr>
      </w:pPr>
      <w:r w:rsidRPr="00F261BB">
        <w:rPr>
          <w:rFonts w:ascii="Times New Roman" w:hAnsi="Times New Roman" w:cs="Times New Roman"/>
          <w:b/>
          <w:sz w:val="24"/>
        </w:rPr>
        <w:t xml:space="preserve">Adam, Beate; Oliver Engler; Henrik </w:t>
      </w:r>
      <w:proofErr w:type="spellStart"/>
      <w:r w:rsidRPr="00F261BB">
        <w:rPr>
          <w:rFonts w:ascii="Times New Roman" w:hAnsi="Times New Roman" w:cs="Times New Roman"/>
          <w:b/>
          <w:sz w:val="24"/>
        </w:rPr>
        <w:t>Hufgard</w:t>
      </w:r>
      <w:proofErr w:type="spellEnd"/>
      <w:r w:rsidRPr="00F261BB">
        <w:rPr>
          <w:rFonts w:ascii="Times New Roman" w:hAnsi="Times New Roman" w:cs="Times New Roman"/>
          <w:b/>
          <w:sz w:val="24"/>
        </w:rPr>
        <w:t xml:space="preserve"> (2015): </w:t>
      </w:r>
      <w:r w:rsidRPr="00F261BB">
        <w:rPr>
          <w:rFonts w:ascii="Times New Roman" w:hAnsi="Times New Roman" w:cs="Times New Roman"/>
          <w:sz w:val="24"/>
        </w:rPr>
        <w:t xml:space="preserve">Zur Wirkung von Wasserrädern auf Fische: In: Artenschutzreport. </w:t>
      </w:r>
      <w:r w:rsidRPr="00850204">
        <w:rPr>
          <w:rFonts w:ascii="Times New Roman" w:hAnsi="Times New Roman" w:cs="Times New Roman"/>
          <w:sz w:val="24"/>
        </w:rPr>
        <w:t>Heft 34.</w:t>
      </w:r>
      <w:r w:rsidR="00850204" w:rsidRPr="00850204">
        <w:rPr>
          <w:rFonts w:ascii="Times New Roman" w:hAnsi="Times New Roman" w:cs="Times New Roman"/>
          <w:sz w:val="24"/>
        </w:rPr>
        <w:t xml:space="preserve"> PDF-Download unter: </w:t>
      </w:r>
      <w:hyperlink r:id="rId37" w:history="1">
        <w:r w:rsidR="00850204" w:rsidRPr="00850204">
          <w:rPr>
            <w:rStyle w:val="Hyperlink"/>
            <w:rFonts w:ascii="Times New Roman" w:hAnsi="Times New Roman" w:cs="Times New Roman"/>
            <w:color w:val="auto"/>
            <w:sz w:val="24"/>
            <w:u w:val="none"/>
          </w:rPr>
          <w:t>http://www.ifoe.eu/pdf/Adam-et-al-2015_Wasserr%C3%A4der&amp;Fische.pdf</w:t>
        </w:r>
      </w:hyperlink>
      <w:r w:rsidR="00850204" w:rsidRPr="00850204">
        <w:rPr>
          <w:rFonts w:ascii="Times New Roman" w:hAnsi="Times New Roman" w:cs="Times New Roman"/>
          <w:sz w:val="24"/>
        </w:rPr>
        <w:t xml:space="preserve"> [Zugriff: 02.06.2018]</w:t>
      </w:r>
    </w:p>
    <w:p w14:paraId="170B9781" w14:textId="26B0A4D4" w:rsidR="00A4689C" w:rsidRPr="00BD725B" w:rsidRDefault="00A4689C" w:rsidP="002E1453">
      <w:pPr>
        <w:spacing w:line="360" w:lineRule="auto"/>
        <w:ind w:left="709" w:hanging="709"/>
        <w:rPr>
          <w:rFonts w:ascii="Times New Roman" w:hAnsi="Times New Roman" w:cs="Times New Roman"/>
          <w:b/>
          <w:sz w:val="24"/>
          <w:szCs w:val="24"/>
          <w:lang w:eastAsia="de-DE"/>
        </w:rPr>
      </w:pPr>
      <w:r>
        <w:rPr>
          <w:rFonts w:ascii="Times New Roman" w:hAnsi="Times New Roman" w:cs="Times New Roman"/>
          <w:b/>
          <w:sz w:val="24"/>
          <w:szCs w:val="24"/>
          <w:lang w:eastAsia="de-DE"/>
        </w:rPr>
        <w:t xml:space="preserve">Berliner Stadtreinigung (2016): </w:t>
      </w:r>
      <w:r w:rsidRPr="00A4689C">
        <w:rPr>
          <w:rFonts w:ascii="Times New Roman" w:hAnsi="Times New Roman" w:cs="Times New Roman"/>
          <w:sz w:val="24"/>
          <w:szCs w:val="24"/>
          <w:lang w:eastAsia="de-DE"/>
        </w:rPr>
        <w:t xml:space="preserve">Experiment zur Biogaserzeugung. Handreichung für Lehrkräfte mit Anleitung und Protokollbogen ab Klassenstufe 5. Berlin: BSR-Umwelt aktiv gestalten. </w:t>
      </w:r>
      <w:r w:rsidRPr="00A4689C">
        <w:rPr>
          <w:rFonts w:ascii="Times New Roman" w:hAnsi="Times New Roman" w:cs="Times New Roman"/>
          <w:sz w:val="24"/>
        </w:rPr>
        <w:t>PDF</w:t>
      </w:r>
      <w:r>
        <w:rPr>
          <w:rFonts w:ascii="Times New Roman" w:hAnsi="Times New Roman" w:cs="Times New Roman"/>
          <w:sz w:val="24"/>
        </w:rPr>
        <w:t>-</w:t>
      </w:r>
      <w:r w:rsidRPr="00BD725B">
        <w:rPr>
          <w:rFonts w:ascii="Times New Roman" w:hAnsi="Times New Roman" w:cs="Times New Roman"/>
          <w:sz w:val="24"/>
        </w:rPr>
        <w:t xml:space="preserve">Download unter: </w:t>
      </w:r>
      <w:hyperlink r:id="rId38" w:history="1">
        <w:r w:rsidRPr="00BD725B">
          <w:rPr>
            <w:rStyle w:val="Hyperlink"/>
            <w:rFonts w:ascii="Times New Roman" w:hAnsi="Times New Roman" w:cs="Times New Roman"/>
            <w:color w:val="auto"/>
            <w:sz w:val="24"/>
            <w:u w:val="none"/>
          </w:rPr>
          <w:t>https://www.bsr.de/assets/downloads/BSR_Biogas_Experiment_2016.pdf</w:t>
        </w:r>
      </w:hyperlink>
      <w:r w:rsidRPr="00BD725B">
        <w:rPr>
          <w:rFonts w:ascii="Times New Roman" w:hAnsi="Times New Roman" w:cs="Times New Roman"/>
          <w:sz w:val="24"/>
        </w:rPr>
        <w:t xml:space="preserve"> [Zugriff: 15.05.2018]</w:t>
      </w:r>
    </w:p>
    <w:p w14:paraId="743E7D0A" w14:textId="69770BC6" w:rsidR="00844C5C" w:rsidRPr="00BD725B" w:rsidRDefault="00844C5C" w:rsidP="00844C5C">
      <w:pPr>
        <w:spacing w:line="360" w:lineRule="auto"/>
        <w:ind w:left="709" w:hanging="709"/>
        <w:rPr>
          <w:rFonts w:ascii="Times New Roman" w:hAnsi="Times New Roman" w:cs="Times New Roman"/>
          <w:sz w:val="24"/>
        </w:rPr>
      </w:pPr>
      <w:r w:rsidRPr="00BD725B">
        <w:rPr>
          <w:rFonts w:ascii="Times New Roman" w:hAnsi="Times New Roman" w:cs="Times New Roman"/>
          <w:b/>
          <w:sz w:val="24"/>
          <w:szCs w:val="24"/>
          <w:lang w:eastAsia="de-DE"/>
        </w:rPr>
        <w:t>Bremer Informationszentrum für Menschenrechte und Entwicklung (</w:t>
      </w:r>
      <w:proofErr w:type="spellStart"/>
      <w:r w:rsidRPr="00BD725B">
        <w:rPr>
          <w:rFonts w:ascii="Times New Roman" w:hAnsi="Times New Roman" w:cs="Times New Roman"/>
          <w:b/>
          <w:sz w:val="24"/>
          <w:szCs w:val="24"/>
          <w:lang w:eastAsia="de-DE"/>
        </w:rPr>
        <w:t>biz</w:t>
      </w:r>
      <w:proofErr w:type="spellEnd"/>
      <w:r w:rsidRPr="00BD725B">
        <w:rPr>
          <w:rFonts w:ascii="Times New Roman" w:hAnsi="Times New Roman" w:cs="Times New Roman"/>
          <w:b/>
          <w:sz w:val="24"/>
          <w:szCs w:val="24"/>
          <w:lang w:eastAsia="de-DE"/>
        </w:rPr>
        <w:t>) (</w:t>
      </w:r>
      <w:proofErr w:type="spellStart"/>
      <w:r w:rsidRPr="00BD725B">
        <w:rPr>
          <w:rFonts w:ascii="Times New Roman" w:hAnsi="Times New Roman" w:cs="Times New Roman"/>
          <w:b/>
          <w:sz w:val="24"/>
          <w:szCs w:val="24"/>
          <w:lang w:eastAsia="de-DE"/>
        </w:rPr>
        <w:t>Hg</w:t>
      </w:r>
      <w:proofErr w:type="spellEnd"/>
      <w:r w:rsidRPr="00BD725B">
        <w:rPr>
          <w:rFonts w:ascii="Times New Roman" w:hAnsi="Times New Roman" w:cs="Times New Roman"/>
          <w:b/>
          <w:sz w:val="24"/>
          <w:szCs w:val="24"/>
          <w:lang w:eastAsia="de-DE"/>
        </w:rPr>
        <w:t>.) (2011):</w:t>
      </w:r>
      <w:r w:rsidRPr="00BD725B">
        <w:rPr>
          <w:rFonts w:ascii="Times New Roman" w:hAnsi="Times New Roman" w:cs="Times New Roman"/>
          <w:sz w:val="24"/>
          <w:szCs w:val="24"/>
          <w:lang w:eastAsia="de-DE"/>
        </w:rPr>
        <w:t xml:space="preserve"> Tourismus mit Zukunft. Nachhaltigkeit im Tourismus. 2. Aufl. </w:t>
      </w:r>
      <w:proofErr w:type="spellStart"/>
      <w:r w:rsidRPr="00BD725B">
        <w:rPr>
          <w:rFonts w:ascii="Times New Roman" w:hAnsi="Times New Roman" w:cs="Times New Roman"/>
          <w:sz w:val="24"/>
          <w:szCs w:val="24"/>
          <w:lang w:eastAsia="de-DE"/>
        </w:rPr>
        <w:t>biz</w:t>
      </w:r>
      <w:proofErr w:type="spellEnd"/>
      <w:r w:rsidRPr="00BD725B">
        <w:rPr>
          <w:rFonts w:ascii="Times New Roman" w:hAnsi="Times New Roman" w:cs="Times New Roman"/>
          <w:sz w:val="24"/>
          <w:szCs w:val="24"/>
          <w:lang w:eastAsia="de-DE"/>
        </w:rPr>
        <w:t xml:space="preserve">-Bildungsmaterialien. </w:t>
      </w:r>
      <w:r w:rsidRPr="00BD725B">
        <w:rPr>
          <w:rFonts w:ascii="Times New Roman" w:hAnsi="Times New Roman" w:cs="Times New Roman"/>
          <w:sz w:val="24"/>
        </w:rPr>
        <w:t>PDF-Download unter:</w:t>
      </w:r>
      <w:r w:rsidRPr="00BD725B">
        <w:rPr>
          <w:rFonts w:ascii="Times New Roman" w:hAnsi="Times New Roman" w:cs="Times New Roman"/>
          <w:sz w:val="24"/>
          <w:szCs w:val="24"/>
          <w:lang w:eastAsia="de-DE"/>
        </w:rPr>
        <w:t xml:space="preserve"> </w:t>
      </w:r>
      <w:hyperlink r:id="rId39" w:history="1">
        <w:r w:rsidRPr="00BD725B">
          <w:rPr>
            <w:rStyle w:val="Hyperlink"/>
            <w:rFonts w:ascii="Times New Roman" w:hAnsi="Times New Roman" w:cs="Times New Roman"/>
            <w:color w:val="auto"/>
            <w:sz w:val="24"/>
            <w:u w:val="none"/>
          </w:rPr>
          <w:t>http://www.bizme.de/documents/12-02-23_Tourismus-mit-Zukunft!!!!!!!!!.pdf</w:t>
        </w:r>
      </w:hyperlink>
      <w:r w:rsidRPr="00BD725B">
        <w:rPr>
          <w:rFonts w:ascii="Times New Roman" w:hAnsi="Times New Roman" w:cs="Times New Roman"/>
          <w:sz w:val="24"/>
        </w:rPr>
        <w:t xml:space="preserve"> [Zugriff: 15.05.2018]</w:t>
      </w:r>
    </w:p>
    <w:p w14:paraId="43317054" w14:textId="6C583804" w:rsidR="00844C5C" w:rsidRPr="00943DD7" w:rsidRDefault="00844C5C" w:rsidP="00844C5C">
      <w:pPr>
        <w:spacing w:line="360" w:lineRule="auto"/>
        <w:ind w:left="709" w:hanging="709"/>
        <w:rPr>
          <w:rFonts w:ascii="Times New Roman" w:hAnsi="Times New Roman" w:cs="Times New Roman"/>
          <w:sz w:val="24"/>
          <w:szCs w:val="24"/>
          <w:lang w:eastAsia="de-DE"/>
        </w:rPr>
      </w:pPr>
      <w:r w:rsidRPr="00BD725B">
        <w:rPr>
          <w:rFonts w:ascii="Times New Roman" w:hAnsi="Times New Roman" w:cs="Times New Roman"/>
          <w:b/>
          <w:sz w:val="24"/>
          <w:szCs w:val="24"/>
          <w:lang w:eastAsia="de-DE"/>
        </w:rPr>
        <w:t xml:space="preserve">Bremer Informationszentrum für </w:t>
      </w:r>
      <w:r w:rsidRPr="00943DD7">
        <w:rPr>
          <w:rFonts w:ascii="Times New Roman" w:hAnsi="Times New Roman" w:cs="Times New Roman"/>
          <w:b/>
          <w:sz w:val="24"/>
          <w:szCs w:val="24"/>
          <w:lang w:eastAsia="de-DE"/>
        </w:rPr>
        <w:t>Menschenrechte und Entwicklung (</w:t>
      </w:r>
      <w:proofErr w:type="spellStart"/>
      <w:r w:rsidRPr="00943DD7">
        <w:rPr>
          <w:rFonts w:ascii="Times New Roman" w:hAnsi="Times New Roman" w:cs="Times New Roman"/>
          <w:b/>
          <w:sz w:val="24"/>
          <w:szCs w:val="24"/>
          <w:lang w:eastAsia="de-DE"/>
        </w:rPr>
        <w:t>biz</w:t>
      </w:r>
      <w:proofErr w:type="spellEnd"/>
      <w:r w:rsidRPr="00943DD7">
        <w:rPr>
          <w:rFonts w:ascii="Times New Roman" w:hAnsi="Times New Roman" w:cs="Times New Roman"/>
          <w:b/>
          <w:sz w:val="24"/>
          <w:szCs w:val="24"/>
          <w:lang w:eastAsia="de-DE"/>
        </w:rPr>
        <w:t>) (</w:t>
      </w:r>
      <w:proofErr w:type="spellStart"/>
      <w:r w:rsidRPr="00943DD7">
        <w:rPr>
          <w:rFonts w:ascii="Times New Roman" w:hAnsi="Times New Roman" w:cs="Times New Roman"/>
          <w:b/>
          <w:sz w:val="24"/>
          <w:szCs w:val="24"/>
          <w:lang w:eastAsia="de-DE"/>
        </w:rPr>
        <w:t>Hg</w:t>
      </w:r>
      <w:proofErr w:type="spellEnd"/>
      <w:r w:rsidRPr="00943DD7">
        <w:rPr>
          <w:rFonts w:ascii="Times New Roman" w:hAnsi="Times New Roman" w:cs="Times New Roman"/>
          <w:b/>
          <w:sz w:val="24"/>
          <w:szCs w:val="24"/>
          <w:lang w:eastAsia="de-DE"/>
        </w:rPr>
        <w:t>.) (2017):</w:t>
      </w:r>
      <w:r w:rsidRPr="00943DD7">
        <w:rPr>
          <w:rFonts w:ascii="Times New Roman" w:hAnsi="Times New Roman" w:cs="Times New Roman"/>
          <w:sz w:val="24"/>
          <w:szCs w:val="24"/>
          <w:lang w:eastAsia="de-DE"/>
        </w:rPr>
        <w:t xml:space="preserve"> Tourismus mit Zukunft. Nachhaltigkeit im Tourismus. 3. Aufl. </w:t>
      </w:r>
      <w:proofErr w:type="spellStart"/>
      <w:r w:rsidRPr="00943DD7">
        <w:rPr>
          <w:rFonts w:ascii="Times New Roman" w:hAnsi="Times New Roman" w:cs="Times New Roman"/>
          <w:sz w:val="24"/>
          <w:szCs w:val="24"/>
          <w:lang w:eastAsia="de-DE"/>
        </w:rPr>
        <w:t>biz</w:t>
      </w:r>
      <w:proofErr w:type="spellEnd"/>
      <w:r w:rsidRPr="00943DD7">
        <w:rPr>
          <w:rFonts w:ascii="Times New Roman" w:hAnsi="Times New Roman" w:cs="Times New Roman"/>
          <w:sz w:val="24"/>
          <w:szCs w:val="24"/>
          <w:lang w:eastAsia="de-DE"/>
        </w:rPr>
        <w:t xml:space="preserve">-Bildungsmaterialien. </w:t>
      </w:r>
      <w:r w:rsidRPr="00943DD7">
        <w:rPr>
          <w:rFonts w:ascii="Times New Roman" w:hAnsi="Times New Roman" w:cs="Times New Roman"/>
          <w:sz w:val="24"/>
        </w:rPr>
        <w:t xml:space="preserve">PDF-Download unter: </w:t>
      </w:r>
      <w:hyperlink r:id="rId40" w:history="1">
        <w:r w:rsidRPr="00943DD7">
          <w:rPr>
            <w:rStyle w:val="Hyperlink"/>
            <w:rFonts w:ascii="Times New Roman" w:hAnsi="Times New Roman" w:cs="Times New Roman"/>
            <w:color w:val="auto"/>
            <w:sz w:val="24"/>
            <w:u w:val="none"/>
          </w:rPr>
          <w:t>http://bizme.de/documents/biz-beruflichBildung-Tourismus!!!.pdf</w:t>
        </w:r>
      </w:hyperlink>
      <w:r w:rsidRPr="00943DD7">
        <w:rPr>
          <w:rFonts w:ascii="Times New Roman" w:hAnsi="Times New Roman" w:cs="Times New Roman"/>
          <w:sz w:val="24"/>
        </w:rPr>
        <w:t xml:space="preserve"> [Zugriff: 15.05.2018]</w:t>
      </w:r>
    </w:p>
    <w:p w14:paraId="26D0A841" w14:textId="28176998" w:rsidR="00090F5E" w:rsidRPr="00943DD7" w:rsidRDefault="00090F5E" w:rsidP="00090F5E">
      <w:pPr>
        <w:spacing w:line="360" w:lineRule="auto"/>
        <w:ind w:left="709" w:hanging="709"/>
        <w:rPr>
          <w:rFonts w:ascii="Times New Roman" w:hAnsi="Times New Roman" w:cs="Times New Roman"/>
          <w:sz w:val="24"/>
        </w:rPr>
      </w:pPr>
      <w:r w:rsidRPr="00943DD7">
        <w:rPr>
          <w:rFonts w:ascii="Times New Roman" w:hAnsi="Times New Roman" w:cs="Times New Roman"/>
          <w:b/>
          <w:sz w:val="24"/>
        </w:rPr>
        <w:t>Dannenberg, Marius</w:t>
      </w:r>
      <w:r w:rsidR="00D73BD8" w:rsidRPr="00943DD7">
        <w:rPr>
          <w:rFonts w:ascii="Times New Roman" w:hAnsi="Times New Roman" w:cs="Times New Roman"/>
          <w:b/>
          <w:sz w:val="24"/>
        </w:rPr>
        <w:t xml:space="preserve">; Admir </w:t>
      </w:r>
      <w:proofErr w:type="spellStart"/>
      <w:r w:rsidR="00D73BD8" w:rsidRPr="00943DD7">
        <w:rPr>
          <w:rFonts w:ascii="Times New Roman" w:hAnsi="Times New Roman" w:cs="Times New Roman"/>
          <w:b/>
          <w:sz w:val="24"/>
        </w:rPr>
        <w:t>Duracak</w:t>
      </w:r>
      <w:proofErr w:type="spellEnd"/>
      <w:r w:rsidR="00D73BD8" w:rsidRPr="00943DD7">
        <w:rPr>
          <w:rFonts w:ascii="Times New Roman" w:hAnsi="Times New Roman" w:cs="Times New Roman"/>
          <w:b/>
          <w:sz w:val="24"/>
        </w:rPr>
        <w:t xml:space="preserve">; Matthias Hafner; Steffen </w:t>
      </w:r>
      <w:proofErr w:type="spellStart"/>
      <w:r w:rsidR="00D73BD8" w:rsidRPr="00943DD7">
        <w:rPr>
          <w:rFonts w:ascii="Times New Roman" w:hAnsi="Times New Roman" w:cs="Times New Roman"/>
          <w:b/>
          <w:sz w:val="24"/>
        </w:rPr>
        <w:t>Kitzing</w:t>
      </w:r>
      <w:proofErr w:type="spellEnd"/>
      <w:r w:rsidR="00D73BD8" w:rsidRPr="00943DD7">
        <w:rPr>
          <w:rFonts w:ascii="Times New Roman" w:hAnsi="Times New Roman" w:cs="Times New Roman"/>
          <w:sz w:val="24"/>
        </w:rPr>
        <w:t xml:space="preserve"> </w:t>
      </w:r>
      <w:r w:rsidRPr="00943DD7">
        <w:rPr>
          <w:rFonts w:ascii="Times New Roman" w:hAnsi="Times New Roman" w:cs="Times New Roman"/>
          <w:sz w:val="24"/>
        </w:rPr>
        <w:t xml:space="preserve">(2012): Energien der Zukunft. Sonne, Wind, Wasser, Biomasse, Geothermie. Darmstadt: Wissenschaftliche Buchgesellschaft (WBG). </w:t>
      </w:r>
    </w:p>
    <w:p w14:paraId="06EAC4A3" w14:textId="2838CFC7" w:rsidR="00775CD2" w:rsidRPr="00943DD7" w:rsidRDefault="00775CD2" w:rsidP="00212CE8">
      <w:pPr>
        <w:spacing w:line="360" w:lineRule="auto"/>
        <w:ind w:left="709" w:hanging="709"/>
        <w:rPr>
          <w:rFonts w:ascii="Times New Roman" w:hAnsi="Times New Roman" w:cs="Times New Roman"/>
          <w:sz w:val="24"/>
          <w:szCs w:val="24"/>
          <w:lang w:eastAsia="de-DE"/>
        </w:rPr>
      </w:pPr>
      <w:r w:rsidRPr="00943DD7">
        <w:rPr>
          <w:rFonts w:ascii="Times New Roman" w:hAnsi="Times New Roman" w:cs="Times New Roman"/>
          <w:b/>
          <w:sz w:val="24"/>
          <w:szCs w:val="24"/>
          <w:lang w:eastAsia="de-DE"/>
        </w:rPr>
        <w:t>Institut für Energetik und Umwelt gGmbH, Fachagentur Nachwachsende Rohstoffe e.V. (</w:t>
      </w:r>
      <w:proofErr w:type="spellStart"/>
      <w:r w:rsidRPr="00943DD7">
        <w:rPr>
          <w:rFonts w:ascii="Times New Roman" w:hAnsi="Times New Roman" w:cs="Times New Roman"/>
          <w:b/>
          <w:sz w:val="24"/>
          <w:szCs w:val="24"/>
          <w:lang w:eastAsia="de-DE"/>
        </w:rPr>
        <w:t>Hg</w:t>
      </w:r>
      <w:proofErr w:type="spellEnd"/>
      <w:r w:rsidRPr="00943DD7">
        <w:rPr>
          <w:rFonts w:ascii="Times New Roman" w:hAnsi="Times New Roman" w:cs="Times New Roman"/>
          <w:b/>
          <w:sz w:val="24"/>
          <w:szCs w:val="24"/>
          <w:lang w:eastAsia="de-DE"/>
        </w:rPr>
        <w:t xml:space="preserve">.) (2004): </w:t>
      </w:r>
      <w:r w:rsidRPr="00943DD7">
        <w:rPr>
          <w:rFonts w:ascii="Times New Roman" w:hAnsi="Times New Roman" w:cs="Times New Roman"/>
          <w:sz w:val="24"/>
          <w:szCs w:val="24"/>
          <w:lang w:eastAsia="de-DE"/>
        </w:rPr>
        <w:t>Handreichung Biogasgewinnung und -nutzung. Leipzig.</w:t>
      </w:r>
    </w:p>
    <w:p w14:paraId="707AFCF5" w14:textId="4B02007D" w:rsidR="00CE663F" w:rsidRPr="00943DD7" w:rsidRDefault="00CE663F" w:rsidP="00212CE8">
      <w:pPr>
        <w:spacing w:line="360" w:lineRule="auto"/>
        <w:ind w:left="709" w:hanging="709"/>
        <w:rPr>
          <w:rFonts w:ascii="Times New Roman" w:hAnsi="Times New Roman" w:cs="Times New Roman"/>
          <w:sz w:val="24"/>
          <w:szCs w:val="24"/>
        </w:rPr>
      </w:pPr>
      <w:proofErr w:type="spellStart"/>
      <w:r w:rsidRPr="00943DD7">
        <w:rPr>
          <w:rFonts w:ascii="Times New Roman" w:hAnsi="Times New Roman" w:cs="Times New Roman"/>
          <w:b/>
          <w:sz w:val="24"/>
          <w:szCs w:val="24"/>
          <w:lang w:eastAsia="de-DE"/>
        </w:rPr>
        <w:t>Kaltschmitt</w:t>
      </w:r>
      <w:proofErr w:type="spellEnd"/>
      <w:r w:rsidRPr="00943DD7">
        <w:rPr>
          <w:rFonts w:ascii="Times New Roman" w:hAnsi="Times New Roman" w:cs="Times New Roman"/>
          <w:b/>
          <w:sz w:val="24"/>
          <w:szCs w:val="24"/>
          <w:lang w:eastAsia="de-DE"/>
        </w:rPr>
        <w:t>, Martin;</w:t>
      </w:r>
      <w:r w:rsidRPr="00943DD7">
        <w:rPr>
          <w:rFonts w:ascii="Times New Roman" w:hAnsi="Times New Roman" w:cs="Times New Roman"/>
          <w:b/>
          <w:sz w:val="24"/>
          <w:szCs w:val="24"/>
        </w:rPr>
        <w:t xml:space="preserve"> Andreas Wiese (</w:t>
      </w:r>
      <w:proofErr w:type="spellStart"/>
      <w:r w:rsidRPr="00943DD7">
        <w:rPr>
          <w:rFonts w:ascii="Times New Roman" w:hAnsi="Times New Roman" w:cs="Times New Roman"/>
          <w:b/>
          <w:sz w:val="24"/>
          <w:szCs w:val="24"/>
        </w:rPr>
        <w:t>Hg</w:t>
      </w:r>
      <w:proofErr w:type="spellEnd"/>
      <w:r w:rsidRPr="00943DD7">
        <w:rPr>
          <w:rFonts w:ascii="Times New Roman" w:hAnsi="Times New Roman" w:cs="Times New Roman"/>
          <w:b/>
          <w:sz w:val="24"/>
          <w:szCs w:val="24"/>
        </w:rPr>
        <w:t xml:space="preserve">.) (1997): </w:t>
      </w:r>
      <w:r w:rsidRPr="00943DD7">
        <w:rPr>
          <w:rFonts w:ascii="Times New Roman" w:hAnsi="Times New Roman" w:cs="Times New Roman"/>
          <w:sz w:val="24"/>
          <w:szCs w:val="24"/>
        </w:rPr>
        <w:t>Erneuerbare Energien. Systemtechnik, Wirtschaftlichkeit, Umweltaspekte. 2. Aufl. Berlin, Heidelberg: Springer Verlag.</w:t>
      </w:r>
    </w:p>
    <w:p w14:paraId="26C4C2EA" w14:textId="40DAC282" w:rsidR="00090F5E" w:rsidRPr="00943DD7" w:rsidRDefault="00090F5E" w:rsidP="00212CE8">
      <w:pPr>
        <w:spacing w:line="360" w:lineRule="auto"/>
        <w:ind w:left="709" w:hanging="709"/>
        <w:rPr>
          <w:rFonts w:ascii="Times New Roman" w:hAnsi="Times New Roman" w:cs="Times New Roman"/>
          <w:sz w:val="24"/>
        </w:rPr>
      </w:pPr>
      <w:r w:rsidRPr="00943DD7">
        <w:rPr>
          <w:rFonts w:ascii="Times New Roman" w:hAnsi="Times New Roman" w:cs="Times New Roman"/>
          <w:b/>
          <w:sz w:val="24"/>
          <w:szCs w:val="24"/>
        </w:rPr>
        <w:t>Quaschning, Volker (2013):</w:t>
      </w:r>
      <w:r w:rsidRPr="00943DD7">
        <w:rPr>
          <w:rFonts w:ascii="Times New Roman" w:hAnsi="Times New Roman" w:cs="Times New Roman"/>
          <w:sz w:val="24"/>
        </w:rPr>
        <w:t xml:space="preserve"> Regenerative Energiesysteme. Technologie-Berechnung-Simulation. 8. aktualisierte u. erweiterte Aufl. München: Hanser Verlag.</w:t>
      </w:r>
    </w:p>
    <w:p w14:paraId="383FB760" w14:textId="77777777" w:rsidR="008D0AFB" w:rsidRPr="00943DD7" w:rsidRDefault="008D0AFB" w:rsidP="008D0AFB">
      <w:pPr>
        <w:spacing w:line="360" w:lineRule="auto"/>
        <w:ind w:left="709" w:hanging="709"/>
        <w:rPr>
          <w:rFonts w:ascii="Times New Roman" w:hAnsi="Times New Roman" w:cs="Times New Roman"/>
          <w:sz w:val="24"/>
        </w:rPr>
      </w:pPr>
      <w:r w:rsidRPr="00943DD7">
        <w:rPr>
          <w:rFonts w:ascii="Times New Roman" w:hAnsi="Times New Roman" w:cs="Times New Roman"/>
          <w:b/>
          <w:sz w:val="24"/>
        </w:rPr>
        <w:t xml:space="preserve">Schneider, B. Werner (2016): </w:t>
      </w:r>
      <w:r w:rsidRPr="00943DD7">
        <w:rPr>
          <w:rFonts w:ascii="Times New Roman" w:hAnsi="Times New Roman" w:cs="Times New Roman"/>
          <w:sz w:val="24"/>
        </w:rPr>
        <w:t>Geknickter Stab mit unerwarteter Krümmung. In: Physik in unserer Zeit. Weinheim: Wiley-VCH Verlag. S. 301-304.</w:t>
      </w:r>
    </w:p>
    <w:p w14:paraId="2B450214" w14:textId="12E3B006" w:rsidR="00A86C76" w:rsidRDefault="008D0AFB" w:rsidP="00943DD7">
      <w:pPr>
        <w:spacing w:line="360" w:lineRule="auto"/>
        <w:ind w:left="709" w:hanging="709"/>
        <w:rPr>
          <w:rFonts w:asciiTheme="majorHAnsi" w:eastAsiaTheme="majorEastAsia" w:hAnsiTheme="majorHAnsi" w:cstheme="majorBidi"/>
          <w:sz w:val="32"/>
          <w:szCs w:val="32"/>
        </w:rPr>
      </w:pPr>
      <w:bookmarkStart w:id="34" w:name="_Hlk515704224"/>
      <w:r w:rsidRPr="00943DD7">
        <w:rPr>
          <w:rFonts w:ascii="Times New Roman" w:hAnsi="Times New Roman" w:cs="Times New Roman"/>
          <w:b/>
          <w:sz w:val="24"/>
          <w:szCs w:val="24"/>
        </w:rPr>
        <w:lastRenderedPageBreak/>
        <w:t>Schütz, Michael (2013):</w:t>
      </w:r>
      <w:r w:rsidRPr="00943DD7">
        <w:rPr>
          <w:rFonts w:ascii="Times New Roman" w:hAnsi="Times New Roman" w:cs="Times New Roman"/>
          <w:sz w:val="24"/>
          <w:szCs w:val="24"/>
        </w:rPr>
        <w:t xml:space="preserve"> Das große Handbu</w:t>
      </w:r>
      <w:r w:rsidR="00943DD7" w:rsidRPr="00943DD7">
        <w:rPr>
          <w:rFonts w:ascii="Times New Roman" w:hAnsi="Times New Roman" w:cs="Times New Roman"/>
          <w:sz w:val="24"/>
          <w:szCs w:val="24"/>
        </w:rPr>
        <w:t>c</w:t>
      </w:r>
      <w:r w:rsidRPr="00943DD7">
        <w:rPr>
          <w:rFonts w:ascii="Times New Roman" w:hAnsi="Times New Roman" w:cs="Times New Roman"/>
          <w:sz w:val="24"/>
          <w:szCs w:val="24"/>
        </w:rPr>
        <w:t>h</w:t>
      </w:r>
      <w:r w:rsidRPr="00943DD7">
        <w:rPr>
          <w:rFonts w:ascii="Times New Roman" w:hAnsi="Times New Roman" w:cs="Times New Roman"/>
          <w:sz w:val="24"/>
        </w:rPr>
        <w:t xml:space="preserve"> der erneuerbaren Energien. Grundlagen – Technik – Anwendungen. Gelnhausen: Wagner Verlag. </w:t>
      </w:r>
      <w:bookmarkEnd w:id="34"/>
    </w:p>
    <w:p w14:paraId="35B922AD" w14:textId="23BD2BC6" w:rsidR="00221A2C" w:rsidRPr="00A86C76" w:rsidRDefault="00A86C76" w:rsidP="00A86C76">
      <w:pPr>
        <w:pStyle w:val="berschrift1"/>
        <w:rPr>
          <w:b/>
          <w:color w:val="auto"/>
        </w:rPr>
      </w:pPr>
      <w:r w:rsidRPr="00A86C76">
        <w:rPr>
          <w:b/>
          <w:color w:val="auto"/>
        </w:rPr>
        <w:t xml:space="preserve">4. </w:t>
      </w:r>
      <w:r w:rsidR="00221A2C" w:rsidRPr="00A86C76">
        <w:rPr>
          <w:b/>
          <w:color w:val="auto"/>
        </w:rPr>
        <w:t>Internetquellen</w:t>
      </w:r>
    </w:p>
    <w:p w14:paraId="26690F03" w14:textId="77777777" w:rsidR="000F0D5D" w:rsidRPr="000F0D5D" w:rsidRDefault="000F0D5D" w:rsidP="000F0D5D"/>
    <w:p w14:paraId="1D42A39C" w14:textId="0069F6FC" w:rsidR="000F0D5D" w:rsidRDefault="00BD725B" w:rsidP="000F0D5D">
      <w:pPr>
        <w:spacing w:line="360" w:lineRule="auto"/>
        <w:ind w:left="709" w:hanging="709"/>
        <w:rPr>
          <w:rFonts w:ascii="Times New Roman" w:hAnsi="Times New Roman" w:cs="Times New Roman"/>
          <w:sz w:val="24"/>
        </w:rPr>
      </w:pPr>
      <w:r w:rsidRPr="00BD725B">
        <w:rPr>
          <w:rFonts w:ascii="Times New Roman" w:hAnsi="Times New Roman" w:cs="Times New Roman"/>
          <w:sz w:val="24"/>
        </w:rPr>
        <w:t>[1</w:t>
      </w:r>
      <w:r w:rsidR="000F0D5D" w:rsidRPr="00BD725B">
        <w:rPr>
          <w:rFonts w:ascii="Times New Roman" w:hAnsi="Times New Roman" w:cs="Times New Roman"/>
          <w:sz w:val="24"/>
        </w:rPr>
        <w:t xml:space="preserve">] Solar-Flaschen-Lampe: Ein Liter Licht: </w:t>
      </w:r>
      <w:hyperlink r:id="rId41" w:history="1">
        <w:r w:rsidR="000F0D5D" w:rsidRPr="00BD725B">
          <w:rPr>
            <w:rStyle w:val="Hyperlink"/>
            <w:rFonts w:ascii="Times New Roman" w:hAnsi="Times New Roman" w:cs="Times New Roman"/>
            <w:color w:val="auto"/>
            <w:sz w:val="24"/>
            <w:u w:val="none"/>
          </w:rPr>
          <w:t>https://reset.org/blog/ein-liter-licht-plastikflaschen-werden-zu-solarlampen-06132017</w:t>
        </w:r>
      </w:hyperlink>
      <w:r w:rsidR="000F0D5D" w:rsidRPr="00BD725B">
        <w:rPr>
          <w:rFonts w:ascii="Times New Roman" w:hAnsi="Times New Roman" w:cs="Times New Roman"/>
          <w:sz w:val="24"/>
        </w:rPr>
        <w:t xml:space="preserve"> [Zugriff: 17.05.2018]</w:t>
      </w:r>
    </w:p>
    <w:p w14:paraId="7C34C37D" w14:textId="0C47A764" w:rsidR="000854FE" w:rsidRPr="00BD725B" w:rsidRDefault="000854FE" w:rsidP="000F0D5D">
      <w:pPr>
        <w:spacing w:line="360" w:lineRule="auto"/>
        <w:ind w:left="709" w:hanging="709"/>
        <w:rPr>
          <w:rFonts w:ascii="Times New Roman" w:hAnsi="Times New Roman" w:cs="Times New Roman"/>
          <w:sz w:val="24"/>
        </w:rPr>
      </w:pPr>
      <w:r>
        <w:rPr>
          <w:rFonts w:ascii="Times New Roman" w:hAnsi="Times New Roman" w:cs="Times New Roman"/>
          <w:sz w:val="24"/>
        </w:rPr>
        <w:t xml:space="preserve">[2] Man Solar: </w:t>
      </w:r>
      <w:r w:rsidRPr="000854FE">
        <w:rPr>
          <w:rFonts w:ascii="Times New Roman" w:hAnsi="Times New Roman" w:cs="Times New Roman"/>
          <w:sz w:val="24"/>
        </w:rPr>
        <w:t>https://www.mansolar.nl/ [Zugriff: 22.05.2018]</w:t>
      </w:r>
    </w:p>
    <w:p w14:paraId="504A713D" w14:textId="052DF19C" w:rsidR="000F0D5D" w:rsidRDefault="000F0D5D" w:rsidP="000F0D5D">
      <w:pPr>
        <w:spacing w:line="360" w:lineRule="auto"/>
        <w:ind w:left="709" w:hanging="709"/>
        <w:rPr>
          <w:rFonts w:ascii="Times New Roman" w:hAnsi="Times New Roman" w:cs="Times New Roman"/>
          <w:sz w:val="24"/>
        </w:rPr>
      </w:pPr>
      <w:r w:rsidRPr="00BD725B">
        <w:rPr>
          <w:rFonts w:ascii="Times New Roman" w:hAnsi="Times New Roman" w:cs="Times New Roman"/>
          <w:sz w:val="24"/>
        </w:rPr>
        <w:t>[</w:t>
      </w:r>
      <w:r w:rsidR="000854FE">
        <w:rPr>
          <w:rFonts w:ascii="Times New Roman" w:hAnsi="Times New Roman" w:cs="Times New Roman"/>
          <w:sz w:val="24"/>
        </w:rPr>
        <w:t>3</w:t>
      </w:r>
      <w:r w:rsidRPr="00BD725B">
        <w:rPr>
          <w:rFonts w:ascii="Times New Roman" w:hAnsi="Times New Roman" w:cs="Times New Roman"/>
          <w:sz w:val="24"/>
        </w:rPr>
        <w:t xml:space="preserve">] Farbstoffsolarzelle: </w:t>
      </w:r>
      <w:hyperlink r:id="rId42" w:history="1">
        <w:r w:rsidRPr="00BD725B">
          <w:rPr>
            <w:rStyle w:val="Hyperlink"/>
            <w:rFonts w:ascii="Times New Roman" w:hAnsi="Times New Roman" w:cs="Times New Roman"/>
            <w:color w:val="auto"/>
            <w:sz w:val="24"/>
            <w:u w:val="none"/>
          </w:rPr>
          <w:t>http://www.seilnacht.com/versuche/expsol01.html</w:t>
        </w:r>
      </w:hyperlink>
      <w:r w:rsidRPr="00BD725B">
        <w:rPr>
          <w:rFonts w:ascii="Times New Roman" w:hAnsi="Times New Roman" w:cs="Times New Roman"/>
          <w:sz w:val="24"/>
        </w:rPr>
        <w:t xml:space="preserve"> [Zugriff: 17.05.2018]</w:t>
      </w:r>
    </w:p>
    <w:p w14:paraId="4E9AB0F5" w14:textId="4552A9B4" w:rsidR="000854FE" w:rsidRDefault="000854FE" w:rsidP="000F0D5D">
      <w:pPr>
        <w:spacing w:line="360" w:lineRule="auto"/>
        <w:ind w:left="709" w:hanging="709"/>
        <w:rPr>
          <w:rFonts w:ascii="Times New Roman" w:hAnsi="Times New Roman" w:cs="Times New Roman"/>
          <w:sz w:val="24"/>
        </w:rPr>
      </w:pPr>
      <w:r>
        <w:rPr>
          <w:rFonts w:ascii="Times New Roman" w:hAnsi="Times New Roman" w:cs="Times New Roman"/>
          <w:sz w:val="24"/>
        </w:rPr>
        <w:t xml:space="preserve">[4] Technologie Farbstoffzelle Man Solar: </w:t>
      </w:r>
      <w:hyperlink r:id="rId43" w:history="1">
        <w:r w:rsidRPr="000854FE">
          <w:rPr>
            <w:rStyle w:val="Hyperlink"/>
            <w:rFonts w:ascii="Times New Roman" w:hAnsi="Times New Roman" w:cs="Times New Roman"/>
            <w:color w:val="auto"/>
            <w:sz w:val="24"/>
            <w:u w:val="none"/>
          </w:rPr>
          <w:t>https://www.mansolar.nl/technology</w:t>
        </w:r>
      </w:hyperlink>
      <w:r w:rsidRPr="000854FE">
        <w:rPr>
          <w:rFonts w:ascii="Times New Roman" w:hAnsi="Times New Roman" w:cs="Times New Roman"/>
          <w:sz w:val="24"/>
        </w:rPr>
        <w:t xml:space="preserve"> [Zugriff: 22.05.2018])</w:t>
      </w:r>
    </w:p>
    <w:p w14:paraId="0F067FED" w14:textId="77777777" w:rsidR="00A86C76" w:rsidRPr="00BD725B" w:rsidRDefault="00A86C76" w:rsidP="000F0D5D">
      <w:pPr>
        <w:spacing w:line="360" w:lineRule="auto"/>
        <w:ind w:left="709" w:hanging="709"/>
        <w:rPr>
          <w:rFonts w:ascii="Times New Roman" w:hAnsi="Times New Roman" w:cs="Times New Roman"/>
          <w:sz w:val="24"/>
        </w:rPr>
      </w:pPr>
    </w:p>
    <w:p w14:paraId="0A903D76" w14:textId="3BCD12AF" w:rsidR="00221A2C" w:rsidRPr="00A86C76" w:rsidRDefault="00A86C76" w:rsidP="00A86C76">
      <w:pPr>
        <w:pStyle w:val="berschrift2"/>
        <w:rPr>
          <w:b/>
          <w:color w:val="auto"/>
        </w:rPr>
      </w:pPr>
      <w:r w:rsidRPr="00A86C76">
        <w:rPr>
          <w:b/>
          <w:color w:val="auto"/>
        </w:rPr>
        <w:t xml:space="preserve">4.1 </w:t>
      </w:r>
      <w:r w:rsidR="007D1D76" w:rsidRPr="00A86C76">
        <w:rPr>
          <w:b/>
          <w:color w:val="auto"/>
        </w:rPr>
        <w:t>Internet-</w:t>
      </w:r>
      <w:r w:rsidR="00BD725B" w:rsidRPr="00A86C76">
        <w:rPr>
          <w:b/>
          <w:color w:val="auto"/>
        </w:rPr>
        <w:t>Bildquellen</w:t>
      </w:r>
    </w:p>
    <w:p w14:paraId="02153870" w14:textId="77777777" w:rsidR="00BD725B" w:rsidRPr="00BD725B" w:rsidRDefault="00BD725B" w:rsidP="00BD725B"/>
    <w:p w14:paraId="5AD12F2D" w14:textId="0322D0F2" w:rsidR="00BD725B" w:rsidRDefault="00BD725B"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[1] Biogasanlage: </w:t>
      </w:r>
      <w:r w:rsidRPr="00BD725B">
        <w:rPr>
          <w:rFonts w:ascii="Times New Roman" w:hAnsi="Times New Roman" w:cs="Times New Roman"/>
          <w:sz w:val="24"/>
        </w:rPr>
        <w:t>http://www.bauernblattsh.de/nachrichten/erneuerbare-energien/details/news/rheider-bioenergie-versorgt-180-haushalte.html [Zugriff: 21.05.2018]</w:t>
      </w:r>
    </w:p>
    <w:p w14:paraId="69B6867E" w14:textId="13B5D1A0" w:rsidR="00BD725B" w:rsidRDefault="00BD725B"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[2] </w:t>
      </w:r>
      <w:r w:rsidRPr="00BD725B">
        <w:rPr>
          <w:rFonts w:ascii="Times New Roman" w:hAnsi="Times New Roman" w:cs="Times New Roman"/>
          <w:sz w:val="24"/>
        </w:rPr>
        <w:t>Bioabfälle im Kreislauf</w:t>
      </w:r>
      <w:r>
        <w:rPr>
          <w:rFonts w:ascii="Times New Roman" w:hAnsi="Times New Roman" w:cs="Times New Roman"/>
          <w:sz w:val="24"/>
        </w:rPr>
        <w:t xml:space="preserve">: </w:t>
      </w:r>
      <w:r w:rsidRPr="00BD725B">
        <w:rPr>
          <w:rFonts w:ascii="Times New Roman" w:hAnsi="Times New Roman" w:cs="Times New Roman"/>
          <w:sz w:val="24"/>
        </w:rPr>
        <w:t>http://www.nachhaltigkeitsstrategie.de/informieren/aktionsprogramme/ressourceneffizienz/bioabfall-in-baden-wuerttemberg.html [Zugriff: 21.05.2018</w:t>
      </w:r>
      <w:r>
        <w:rPr>
          <w:rFonts w:ascii="Times New Roman" w:hAnsi="Times New Roman" w:cs="Times New Roman"/>
          <w:sz w:val="24"/>
        </w:rPr>
        <w:t>]</w:t>
      </w:r>
    </w:p>
    <w:p w14:paraId="413795E1" w14:textId="65DFDDFC" w:rsidR="00BD725B" w:rsidRDefault="00BD725B"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[3] Plastikflaschen: </w:t>
      </w:r>
      <w:r w:rsidRPr="00BD725B">
        <w:rPr>
          <w:rFonts w:ascii="Times New Roman" w:hAnsi="Times New Roman" w:cs="Times New Roman"/>
          <w:sz w:val="24"/>
        </w:rPr>
        <w:t>https://www.merkur.de/leben/gesundheit/wasser-plastikflaschen-wirklich-schaedlich-gesundheit-zr-9666490.html [Zugriff: 21.05.2018]</w:t>
      </w:r>
    </w:p>
    <w:p w14:paraId="5853FEBD" w14:textId="38082F45" w:rsidR="00BD725B" w:rsidRDefault="00BD725B"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[4] </w:t>
      </w:r>
      <w:r w:rsidRPr="00BD725B">
        <w:rPr>
          <w:rFonts w:ascii="Times New Roman" w:hAnsi="Times New Roman" w:cs="Times New Roman"/>
          <w:sz w:val="24"/>
        </w:rPr>
        <w:t>Solar-Flaschenlampe im Dach eines Hauses</w:t>
      </w:r>
      <w:r>
        <w:rPr>
          <w:rFonts w:ascii="Times New Roman" w:hAnsi="Times New Roman" w:cs="Times New Roman"/>
          <w:sz w:val="24"/>
        </w:rPr>
        <w:t xml:space="preserve">: </w:t>
      </w:r>
      <w:r w:rsidRPr="00BD725B">
        <w:rPr>
          <w:rFonts w:ascii="Times New Roman" w:hAnsi="Times New Roman" w:cs="Times New Roman"/>
          <w:sz w:val="24"/>
        </w:rPr>
        <w:t>https://www.tagesspiegel.de/weltspiegel/kampagne-a-liter-of-light-licht-aus-der-plastikflasche/7960736.html [Zugriff: 21.05.2018]</w:t>
      </w:r>
    </w:p>
    <w:p w14:paraId="2D0A3EE3" w14:textId="7D5533C6" w:rsidR="00BD725B" w:rsidRDefault="00BD725B"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[5] </w:t>
      </w:r>
      <w:r w:rsidRPr="00BD725B">
        <w:rPr>
          <w:rFonts w:ascii="Times New Roman" w:hAnsi="Times New Roman" w:cs="Times New Roman"/>
          <w:sz w:val="24"/>
        </w:rPr>
        <w:t>Photovoltaikanlage auf einem Dach installiert</w:t>
      </w:r>
      <w:r>
        <w:rPr>
          <w:rFonts w:ascii="Times New Roman" w:hAnsi="Times New Roman" w:cs="Times New Roman"/>
          <w:sz w:val="24"/>
        </w:rPr>
        <w:t xml:space="preserve">: </w:t>
      </w:r>
      <w:r w:rsidRPr="00BD725B">
        <w:rPr>
          <w:rFonts w:ascii="Times New Roman" w:hAnsi="Times New Roman" w:cs="Times New Roman"/>
          <w:sz w:val="24"/>
        </w:rPr>
        <w:t>https://www.pflanzenforschung.de/de/journal/journalbeitrage/lichterntemaschine-nach-dem-vorbild-der-natur-neue-bio-10174 [Zugriff: [21.05.2018]</w:t>
      </w:r>
    </w:p>
    <w:p w14:paraId="48B01F80" w14:textId="5C3C6053" w:rsidR="000854FE" w:rsidRDefault="000854FE" w:rsidP="00BD725B">
      <w:pPr>
        <w:spacing w:line="360" w:lineRule="auto"/>
        <w:ind w:left="709" w:hanging="709"/>
        <w:rPr>
          <w:rFonts w:ascii="Times New Roman" w:hAnsi="Times New Roman" w:cs="Times New Roman"/>
          <w:sz w:val="24"/>
        </w:rPr>
      </w:pPr>
      <w:r>
        <w:rPr>
          <w:rFonts w:ascii="Times New Roman" w:hAnsi="Times New Roman" w:cs="Times New Roman"/>
          <w:sz w:val="24"/>
        </w:rPr>
        <w:t xml:space="preserve">[6] </w:t>
      </w:r>
      <w:r w:rsidRPr="000854FE">
        <w:rPr>
          <w:rFonts w:ascii="Times New Roman" w:hAnsi="Times New Roman" w:cs="Times New Roman"/>
          <w:sz w:val="24"/>
        </w:rPr>
        <w:t>Farbstoffzelle Bausatz Man Solar</w:t>
      </w:r>
      <w:r>
        <w:rPr>
          <w:rFonts w:ascii="Times New Roman" w:hAnsi="Times New Roman" w:cs="Times New Roman"/>
          <w:sz w:val="24"/>
        </w:rPr>
        <w:t xml:space="preserve">: </w:t>
      </w:r>
      <w:r w:rsidRPr="000854FE">
        <w:rPr>
          <w:rFonts w:ascii="Times New Roman" w:hAnsi="Times New Roman" w:cs="Times New Roman"/>
          <w:sz w:val="24"/>
        </w:rPr>
        <w:t>https://www.mansolar.nl/technology [Zugriff: 22.05.2018]</w:t>
      </w:r>
    </w:p>
    <w:p w14:paraId="13484545" w14:textId="2195D1A7" w:rsidR="0061089F" w:rsidRDefault="0061089F" w:rsidP="0061089F">
      <w:pPr>
        <w:spacing w:line="360" w:lineRule="auto"/>
        <w:ind w:left="709" w:hanging="709"/>
        <w:rPr>
          <w:rFonts w:ascii="Times New Roman" w:hAnsi="Times New Roman" w:cs="Times New Roman"/>
          <w:sz w:val="24"/>
        </w:rPr>
      </w:pPr>
      <w:r>
        <w:rPr>
          <w:rFonts w:ascii="Times New Roman" w:hAnsi="Times New Roman" w:cs="Times New Roman"/>
          <w:sz w:val="24"/>
        </w:rPr>
        <w:lastRenderedPageBreak/>
        <w:t xml:space="preserve">[7] </w:t>
      </w:r>
      <w:r w:rsidRPr="0061089F">
        <w:rPr>
          <w:rFonts w:ascii="Times New Roman" w:hAnsi="Times New Roman" w:cs="Times New Roman"/>
          <w:sz w:val="24"/>
        </w:rPr>
        <w:t>Schalenkreuzanemometer</w:t>
      </w:r>
      <w:r>
        <w:rPr>
          <w:rFonts w:ascii="Times New Roman" w:hAnsi="Times New Roman" w:cs="Times New Roman"/>
          <w:sz w:val="24"/>
        </w:rPr>
        <w:t xml:space="preserve">: </w:t>
      </w:r>
      <w:r w:rsidRPr="0061089F">
        <w:rPr>
          <w:rFonts w:ascii="Times New Roman" w:hAnsi="Times New Roman" w:cs="Times New Roman"/>
          <w:sz w:val="24"/>
        </w:rPr>
        <w:t>https://www.britannica.com/technology/anemometer [Zugriff: 25.05.2018]</w:t>
      </w:r>
    </w:p>
    <w:p w14:paraId="0B98B2C3" w14:textId="7AFD4C58" w:rsidR="005F768D" w:rsidRPr="00A86C76" w:rsidRDefault="005F768D" w:rsidP="0061089F">
      <w:pPr>
        <w:spacing w:line="360" w:lineRule="auto"/>
        <w:ind w:left="709" w:hanging="709"/>
        <w:rPr>
          <w:rFonts w:ascii="Times New Roman" w:hAnsi="Times New Roman" w:cs="Times New Roman"/>
          <w:sz w:val="24"/>
        </w:rPr>
      </w:pPr>
      <w:r>
        <w:rPr>
          <w:rFonts w:ascii="Times New Roman" w:hAnsi="Times New Roman" w:cs="Times New Roman"/>
          <w:sz w:val="24"/>
        </w:rPr>
        <w:t>[8] Ober- und untersch</w:t>
      </w:r>
      <w:r w:rsidRPr="00A86C76">
        <w:rPr>
          <w:rFonts w:ascii="Times New Roman" w:hAnsi="Times New Roman" w:cs="Times New Roman"/>
          <w:sz w:val="24"/>
        </w:rPr>
        <w:t xml:space="preserve">lächtiges Wasserrad: </w:t>
      </w:r>
      <w:hyperlink r:id="rId44" w:history="1">
        <w:r w:rsidRPr="00A86C76">
          <w:rPr>
            <w:rStyle w:val="Hyperlink"/>
            <w:rFonts w:ascii="Times New Roman" w:hAnsi="Times New Roman" w:cs="Times New Roman"/>
            <w:color w:val="auto"/>
            <w:sz w:val="24"/>
            <w:u w:val="none"/>
          </w:rPr>
          <w:t>https://www.wissen.de/lexikon/wasserrad</w:t>
        </w:r>
      </w:hyperlink>
      <w:r w:rsidRPr="00A86C76">
        <w:rPr>
          <w:rFonts w:ascii="Times New Roman" w:hAnsi="Times New Roman" w:cs="Times New Roman"/>
          <w:sz w:val="24"/>
        </w:rPr>
        <w:t xml:space="preserve"> [Zugriff: 01.06.2018]</w:t>
      </w:r>
    </w:p>
    <w:p w14:paraId="46C42D8C" w14:textId="1A801F15" w:rsidR="0093225F" w:rsidRPr="00A86C76" w:rsidRDefault="0093225F" w:rsidP="0061089F">
      <w:pPr>
        <w:spacing w:line="360" w:lineRule="auto"/>
        <w:ind w:left="709" w:hanging="709"/>
        <w:rPr>
          <w:rFonts w:ascii="Times New Roman" w:hAnsi="Times New Roman" w:cs="Times New Roman"/>
          <w:sz w:val="24"/>
        </w:rPr>
      </w:pPr>
      <w:r w:rsidRPr="00A86C76">
        <w:rPr>
          <w:rFonts w:ascii="Times New Roman" w:hAnsi="Times New Roman" w:cs="Times New Roman"/>
          <w:sz w:val="24"/>
        </w:rPr>
        <w:t>[</w:t>
      </w:r>
      <w:r w:rsidR="005F768D" w:rsidRPr="00A86C76">
        <w:rPr>
          <w:rFonts w:ascii="Times New Roman" w:hAnsi="Times New Roman" w:cs="Times New Roman"/>
          <w:sz w:val="24"/>
        </w:rPr>
        <w:t>9</w:t>
      </w:r>
      <w:r w:rsidRPr="00A86C76">
        <w:rPr>
          <w:rFonts w:ascii="Times New Roman" w:hAnsi="Times New Roman" w:cs="Times New Roman"/>
          <w:sz w:val="24"/>
        </w:rPr>
        <w:t xml:space="preserve">] Funktion eines Gezeitenkraftwerkes: </w:t>
      </w:r>
      <w:hyperlink r:id="rId45" w:history="1">
        <w:r w:rsidRPr="00A86C76">
          <w:rPr>
            <w:rStyle w:val="Hyperlink"/>
            <w:rFonts w:ascii="Times New Roman" w:hAnsi="Times New Roman" w:cs="Times New Roman"/>
            <w:color w:val="auto"/>
            <w:sz w:val="24"/>
            <w:u w:val="none"/>
          </w:rPr>
          <w:t>http://gezeitenkraftwerke.info/</w:t>
        </w:r>
      </w:hyperlink>
      <w:r w:rsidRPr="00A86C76">
        <w:rPr>
          <w:rFonts w:ascii="Times New Roman" w:hAnsi="Times New Roman" w:cs="Times New Roman"/>
          <w:sz w:val="24"/>
        </w:rPr>
        <w:t xml:space="preserve"> [Zugriff: 01.06.2018]</w:t>
      </w:r>
    </w:p>
    <w:p w14:paraId="21C8ACEF" w14:textId="7E0E1E7F" w:rsidR="002A19EB" w:rsidRPr="00A86C76" w:rsidRDefault="002A19EB" w:rsidP="0061089F">
      <w:pPr>
        <w:spacing w:line="360" w:lineRule="auto"/>
        <w:ind w:left="709" w:hanging="709"/>
        <w:rPr>
          <w:rFonts w:ascii="Times New Roman" w:hAnsi="Times New Roman" w:cs="Times New Roman"/>
          <w:sz w:val="24"/>
        </w:rPr>
      </w:pPr>
      <w:r w:rsidRPr="00A86C76">
        <w:rPr>
          <w:rFonts w:ascii="Times New Roman" w:hAnsi="Times New Roman" w:cs="Times New Roman"/>
          <w:sz w:val="24"/>
        </w:rPr>
        <w:t>[</w:t>
      </w:r>
      <w:r w:rsidR="005F768D" w:rsidRPr="00A86C76">
        <w:rPr>
          <w:rFonts w:ascii="Times New Roman" w:hAnsi="Times New Roman" w:cs="Times New Roman"/>
          <w:sz w:val="24"/>
        </w:rPr>
        <w:t>10</w:t>
      </w:r>
      <w:r w:rsidRPr="00A86C76">
        <w:rPr>
          <w:rFonts w:ascii="Times New Roman" w:hAnsi="Times New Roman" w:cs="Times New Roman"/>
          <w:sz w:val="24"/>
        </w:rPr>
        <w:t>] Wellenkraftwerk</w:t>
      </w:r>
      <w:r w:rsidR="00885DBE" w:rsidRPr="00A86C76">
        <w:rPr>
          <w:rFonts w:ascii="Times New Roman" w:hAnsi="Times New Roman" w:cs="Times New Roman"/>
          <w:sz w:val="24"/>
        </w:rPr>
        <w:t xml:space="preserve"> (Schwimmersystem)</w:t>
      </w:r>
      <w:r w:rsidRPr="00A86C76">
        <w:rPr>
          <w:rFonts w:ascii="Times New Roman" w:hAnsi="Times New Roman" w:cs="Times New Roman"/>
          <w:sz w:val="24"/>
        </w:rPr>
        <w:t xml:space="preserve">: </w:t>
      </w:r>
      <w:hyperlink r:id="rId46" w:history="1">
        <w:r w:rsidRPr="00A86C76">
          <w:rPr>
            <w:rStyle w:val="Hyperlink"/>
            <w:rFonts w:ascii="Times New Roman" w:hAnsi="Times New Roman" w:cs="Times New Roman"/>
            <w:color w:val="auto"/>
            <w:sz w:val="24"/>
            <w:u w:val="none"/>
          </w:rPr>
          <w:t>http://www.biologie-schule.de/wellenkraftwerk.php</w:t>
        </w:r>
      </w:hyperlink>
      <w:r w:rsidRPr="00A86C76">
        <w:rPr>
          <w:rFonts w:ascii="Times New Roman" w:hAnsi="Times New Roman" w:cs="Times New Roman"/>
          <w:sz w:val="24"/>
        </w:rPr>
        <w:t xml:space="preserve"> [Zugriff: 01.06.2018]</w:t>
      </w:r>
    </w:p>
    <w:p w14:paraId="5BAACAA0" w14:textId="6E7B527B" w:rsidR="007D1D76" w:rsidRPr="00A86C76" w:rsidRDefault="007D1D76" w:rsidP="007D1D76">
      <w:pPr>
        <w:spacing w:line="360" w:lineRule="auto"/>
        <w:ind w:left="709" w:hanging="709"/>
        <w:rPr>
          <w:rFonts w:ascii="Times New Roman" w:hAnsi="Times New Roman" w:cs="Times New Roman"/>
          <w:sz w:val="24"/>
        </w:rPr>
      </w:pPr>
      <w:r w:rsidRPr="00A86C76">
        <w:rPr>
          <w:rFonts w:ascii="Times New Roman" w:hAnsi="Times New Roman" w:cs="Times New Roman"/>
          <w:sz w:val="24"/>
        </w:rPr>
        <w:t>[1</w:t>
      </w:r>
      <w:r w:rsidR="005F768D" w:rsidRPr="00A86C76">
        <w:rPr>
          <w:rFonts w:ascii="Times New Roman" w:hAnsi="Times New Roman" w:cs="Times New Roman"/>
          <w:sz w:val="24"/>
        </w:rPr>
        <w:t>1</w:t>
      </w:r>
      <w:r w:rsidRPr="00A86C76">
        <w:rPr>
          <w:rFonts w:ascii="Times New Roman" w:hAnsi="Times New Roman" w:cs="Times New Roman"/>
          <w:sz w:val="24"/>
        </w:rPr>
        <w:t xml:space="preserve">] </w:t>
      </w:r>
      <w:proofErr w:type="spellStart"/>
      <w:r w:rsidRPr="00A86C76">
        <w:rPr>
          <w:rFonts w:ascii="Times New Roman" w:hAnsi="Times New Roman" w:cs="Times New Roman"/>
          <w:sz w:val="24"/>
        </w:rPr>
        <w:t>TapChan</w:t>
      </w:r>
      <w:proofErr w:type="spellEnd"/>
      <w:r w:rsidRPr="00A86C76">
        <w:rPr>
          <w:rFonts w:ascii="Times New Roman" w:hAnsi="Times New Roman" w:cs="Times New Roman"/>
          <w:sz w:val="24"/>
        </w:rPr>
        <w:t xml:space="preserve">-Anlage: </w:t>
      </w:r>
      <w:hyperlink r:id="rId47" w:history="1">
        <w:r w:rsidRPr="00A86C76">
          <w:rPr>
            <w:rStyle w:val="Hyperlink"/>
            <w:rFonts w:ascii="Times New Roman" w:hAnsi="Times New Roman" w:cs="Times New Roman"/>
            <w:color w:val="auto"/>
            <w:sz w:val="24"/>
            <w:u w:val="none"/>
          </w:rPr>
          <w:t>http://www.see.murdoch.edu.au/resources/info/Tech/wave/</w:t>
        </w:r>
      </w:hyperlink>
      <w:r w:rsidRPr="00A86C76">
        <w:rPr>
          <w:rFonts w:ascii="Times New Roman" w:hAnsi="Times New Roman" w:cs="Times New Roman"/>
          <w:sz w:val="24"/>
        </w:rPr>
        <w:t xml:space="preserve"> [Zugriff: 01.06.2018]</w:t>
      </w:r>
    </w:p>
    <w:p w14:paraId="15EEE4A7" w14:textId="137A05C5" w:rsidR="002A19EB" w:rsidRPr="00A86C76" w:rsidRDefault="002A19EB" w:rsidP="0061089F">
      <w:pPr>
        <w:spacing w:line="360" w:lineRule="auto"/>
        <w:ind w:left="709" w:hanging="709"/>
        <w:rPr>
          <w:rFonts w:ascii="Times New Roman" w:hAnsi="Times New Roman" w:cs="Times New Roman"/>
          <w:sz w:val="24"/>
        </w:rPr>
      </w:pPr>
      <w:r w:rsidRPr="00A86C76">
        <w:rPr>
          <w:rFonts w:ascii="Times New Roman" w:hAnsi="Times New Roman" w:cs="Times New Roman"/>
          <w:sz w:val="24"/>
        </w:rPr>
        <w:t>[1</w:t>
      </w:r>
      <w:r w:rsidR="005F768D" w:rsidRPr="00A86C76">
        <w:rPr>
          <w:rFonts w:ascii="Times New Roman" w:hAnsi="Times New Roman" w:cs="Times New Roman"/>
          <w:sz w:val="24"/>
        </w:rPr>
        <w:t>2</w:t>
      </w:r>
      <w:r w:rsidRPr="00A86C76">
        <w:rPr>
          <w:rFonts w:ascii="Times New Roman" w:hAnsi="Times New Roman" w:cs="Times New Roman"/>
          <w:sz w:val="24"/>
        </w:rPr>
        <w:t xml:space="preserve">] Meeresströmungskraftwerk: </w:t>
      </w:r>
      <w:hyperlink r:id="rId48" w:history="1">
        <w:r w:rsidRPr="00A86C76">
          <w:rPr>
            <w:rStyle w:val="Hyperlink"/>
            <w:rFonts w:ascii="Times New Roman" w:hAnsi="Times New Roman" w:cs="Times New Roman"/>
            <w:color w:val="auto"/>
            <w:sz w:val="24"/>
            <w:u w:val="none"/>
          </w:rPr>
          <w:t>https://www.maschinenmarkt.vogel.de/getriebewaelzlager-fuer-meeresstroemungskraftwerk-sind-bis-1090-mm-gross-a-186353/</w:t>
        </w:r>
      </w:hyperlink>
      <w:r w:rsidRPr="00A86C76">
        <w:rPr>
          <w:rFonts w:ascii="Times New Roman" w:hAnsi="Times New Roman" w:cs="Times New Roman"/>
          <w:sz w:val="24"/>
        </w:rPr>
        <w:t xml:space="preserve"> [Zugriff: 01.06.2018]</w:t>
      </w:r>
    </w:p>
    <w:p w14:paraId="413BA09B" w14:textId="562674AB" w:rsidR="002A19EB" w:rsidRDefault="002A19EB" w:rsidP="0061089F">
      <w:pPr>
        <w:spacing w:line="360" w:lineRule="auto"/>
        <w:ind w:left="709" w:hanging="709"/>
        <w:rPr>
          <w:rFonts w:ascii="Times New Roman" w:hAnsi="Times New Roman" w:cs="Times New Roman"/>
          <w:sz w:val="24"/>
        </w:rPr>
      </w:pPr>
    </w:p>
    <w:p w14:paraId="21D57142" w14:textId="66C97D1A" w:rsidR="00BD725B" w:rsidRPr="00212CE8" w:rsidRDefault="00BD725B" w:rsidP="00212CE8">
      <w:pPr>
        <w:spacing w:line="360" w:lineRule="auto"/>
        <w:ind w:left="709" w:hanging="709"/>
        <w:rPr>
          <w:rFonts w:ascii="Times New Roman" w:hAnsi="Times New Roman" w:cs="Times New Roman"/>
          <w:sz w:val="24"/>
        </w:rPr>
      </w:pPr>
    </w:p>
    <w:sectPr w:rsidR="00BD725B" w:rsidRPr="00212CE8">
      <w:footerReference w:type="defaul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1B82C" w14:textId="77777777" w:rsidR="00607145" w:rsidRDefault="00607145" w:rsidP="003C74BC">
      <w:pPr>
        <w:spacing w:after="0" w:line="240" w:lineRule="auto"/>
      </w:pPr>
      <w:r>
        <w:separator/>
      </w:r>
    </w:p>
  </w:endnote>
  <w:endnote w:type="continuationSeparator" w:id="0">
    <w:p w14:paraId="631959CB" w14:textId="77777777" w:rsidR="00607145" w:rsidRDefault="00607145" w:rsidP="003C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311018"/>
      <w:docPartObj>
        <w:docPartGallery w:val="Page Numbers (Bottom of Page)"/>
        <w:docPartUnique/>
      </w:docPartObj>
    </w:sdtPr>
    <w:sdtEndPr/>
    <w:sdtContent>
      <w:p w14:paraId="5720538A" w14:textId="2293DDD2" w:rsidR="00BB5B2D" w:rsidRDefault="00BB5B2D">
        <w:pPr>
          <w:pStyle w:val="Fuzeile"/>
          <w:jc w:val="right"/>
        </w:pPr>
        <w:r>
          <w:fldChar w:fldCharType="begin"/>
        </w:r>
        <w:r>
          <w:instrText>PAGE   \* MERGEFORMAT</w:instrText>
        </w:r>
        <w:r>
          <w:fldChar w:fldCharType="separate"/>
        </w:r>
        <w:r w:rsidR="00135F69">
          <w:rPr>
            <w:noProof/>
          </w:rPr>
          <w:t>21</w:t>
        </w:r>
        <w:r>
          <w:fldChar w:fldCharType="end"/>
        </w:r>
      </w:p>
    </w:sdtContent>
  </w:sdt>
  <w:p w14:paraId="079DD57E" w14:textId="77777777" w:rsidR="00BB5B2D" w:rsidRDefault="00BB5B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A5847" w14:textId="77777777" w:rsidR="00607145" w:rsidRDefault="00607145" w:rsidP="003C74BC">
      <w:pPr>
        <w:spacing w:after="0" w:line="240" w:lineRule="auto"/>
      </w:pPr>
      <w:r>
        <w:separator/>
      </w:r>
    </w:p>
  </w:footnote>
  <w:footnote w:type="continuationSeparator" w:id="0">
    <w:p w14:paraId="4AA85944" w14:textId="77777777" w:rsidR="00607145" w:rsidRDefault="00607145" w:rsidP="003C74BC">
      <w:pPr>
        <w:spacing w:after="0" w:line="240" w:lineRule="auto"/>
      </w:pPr>
      <w:r>
        <w:continuationSeparator/>
      </w:r>
    </w:p>
  </w:footnote>
  <w:footnote w:id="1">
    <w:p w14:paraId="23772536" w14:textId="72FC25B3" w:rsidR="00BB5B2D" w:rsidRPr="00E87037" w:rsidRDefault="00BB5B2D">
      <w:pPr>
        <w:pStyle w:val="Funotentext"/>
        <w:rPr>
          <w:rFonts w:ascii="Times New Roman" w:hAnsi="Times New Roman" w:cs="Times New Roman"/>
        </w:rPr>
      </w:pPr>
      <w:r w:rsidRPr="00E87037">
        <w:rPr>
          <w:rStyle w:val="Funotenzeichen"/>
          <w:rFonts w:ascii="Times New Roman" w:hAnsi="Times New Roman" w:cs="Times New Roman"/>
        </w:rPr>
        <w:footnoteRef/>
      </w:r>
      <w:r w:rsidRPr="00E87037">
        <w:rPr>
          <w:rFonts w:ascii="Times New Roman" w:hAnsi="Times New Roman" w:cs="Times New Roman"/>
        </w:rPr>
        <w:t xml:space="preserve"> Beispiele und weiter</w:t>
      </w:r>
      <w:r>
        <w:rPr>
          <w:rFonts w:ascii="Times New Roman" w:hAnsi="Times New Roman" w:cs="Times New Roman"/>
        </w:rPr>
        <w:t>e</w:t>
      </w:r>
      <w:r w:rsidRPr="00E87037">
        <w:rPr>
          <w:rFonts w:ascii="Times New Roman" w:hAnsi="Times New Roman" w:cs="Times New Roman"/>
        </w:rPr>
        <w:t xml:space="preserve"> Informationen zu Maßeinh</w:t>
      </w:r>
      <w:r>
        <w:rPr>
          <w:rFonts w:ascii="Times New Roman" w:hAnsi="Times New Roman" w:cs="Times New Roman"/>
        </w:rPr>
        <w:t>eit</w:t>
      </w:r>
      <w:r w:rsidRPr="00E87037">
        <w:rPr>
          <w:rFonts w:ascii="Times New Roman" w:hAnsi="Times New Roman" w:cs="Times New Roman"/>
        </w:rPr>
        <w:t>en für Energie s</w:t>
      </w:r>
      <w:r>
        <w:rPr>
          <w:rFonts w:ascii="Times New Roman" w:hAnsi="Times New Roman" w:cs="Times New Roman"/>
        </w:rPr>
        <w:t>iehe</w:t>
      </w:r>
      <w:r w:rsidRPr="00E87037">
        <w:rPr>
          <w:rFonts w:ascii="Times New Roman" w:hAnsi="Times New Roman" w:cs="Times New Roman"/>
        </w:rPr>
        <w:t xml:space="preserve"> Dannenberg et al, 2012, S. </w:t>
      </w:r>
      <w:r>
        <w:rPr>
          <w:rFonts w:ascii="Times New Roman" w:hAnsi="Times New Roman" w:cs="Times New Roman"/>
        </w:rPr>
        <w:t>28-30.</w:t>
      </w:r>
    </w:p>
  </w:footnote>
  <w:footnote w:id="2">
    <w:p w14:paraId="10C4DB9A" w14:textId="5E05FE13" w:rsidR="00BB5B2D" w:rsidRDefault="00BB5B2D">
      <w:pPr>
        <w:pStyle w:val="Funotentext"/>
      </w:pPr>
      <w:r>
        <w:rPr>
          <w:rStyle w:val="Funotenzeichen"/>
        </w:rPr>
        <w:footnoteRef/>
      </w:r>
      <w:r>
        <w:t xml:space="preserve"> Für weitere Informationen siehe</w:t>
      </w:r>
      <w:r w:rsidRPr="000C5222">
        <w:t xml:space="preserve"> Dannenberg et al</w:t>
      </w:r>
      <w:r>
        <w:t>.</w:t>
      </w:r>
      <w:r w:rsidRPr="000C5222">
        <w:t xml:space="preserve"> 2012, S. </w:t>
      </w:r>
      <w:r>
        <w:t>15.</w:t>
      </w:r>
    </w:p>
  </w:footnote>
  <w:footnote w:id="3">
    <w:p w14:paraId="77F86C7F" w14:textId="77777777" w:rsidR="00BB5B2D" w:rsidRDefault="00BB5B2D" w:rsidP="00F30313">
      <w:pPr>
        <w:pStyle w:val="Funotentext"/>
      </w:pPr>
      <w:r>
        <w:rPr>
          <w:rStyle w:val="Funotenzeichen"/>
        </w:rPr>
        <w:footnoteRef/>
      </w:r>
      <w:r>
        <w:t xml:space="preserve"> Für weitere Informationen siehe: Projekt „Liter of Light“</w:t>
      </w:r>
    </w:p>
  </w:footnote>
  <w:footnote w:id="4">
    <w:p w14:paraId="60A7AC30" w14:textId="4A0CA7F4" w:rsidR="00BB5B2D" w:rsidRDefault="00BB5B2D">
      <w:pPr>
        <w:pStyle w:val="Funotentext"/>
      </w:pPr>
      <w:r>
        <w:rPr>
          <w:rStyle w:val="Funotenzeichen"/>
        </w:rPr>
        <w:footnoteRef/>
      </w:r>
      <w:r>
        <w:t xml:space="preserve"> Siehe auch „</w:t>
      </w:r>
      <w:proofErr w:type="spellStart"/>
      <w:r>
        <w:t>Betz</w:t>
      </w:r>
      <w:r w:rsidRPr="004A42C9">
        <w:t>’</w:t>
      </w:r>
      <w:r>
        <w:t>scher</w:t>
      </w:r>
      <w:proofErr w:type="spellEnd"/>
      <w:r>
        <w:t xml:space="preserve"> Leistungsbeiwert“.</w:t>
      </w:r>
    </w:p>
  </w:footnote>
  <w:footnote w:id="5">
    <w:p w14:paraId="3603843F" w14:textId="75A234C3" w:rsidR="00BB5B2D" w:rsidRDefault="00BB5B2D">
      <w:pPr>
        <w:pStyle w:val="Funotentext"/>
      </w:pPr>
      <w:r>
        <w:rPr>
          <w:rStyle w:val="Funotenzeichen"/>
        </w:rPr>
        <w:footnoteRef/>
      </w:r>
      <w:r>
        <w:t xml:space="preserve"> Weitere Informationen siehe</w:t>
      </w:r>
      <w:r w:rsidRPr="000C7D70">
        <w:t xml:space="preserve"> Dannenberg et al</w:t>
      </w:r>
      <w:r>
        <w:t>.</w:t>
      </w:r>
      <w:r w:rsidRPr="000C7D70">
        <w:t xml:space="preserve"> 2012, S. 78</w:t>
      </w:r>
      <w:r>
        <w:t xml:space="preserve"> und Stichwort „Bernoulli-Effekt“.</w:t>
      </w:r>
    </w:p>
  </w:footnote>
  <w:footnote w:id="6">
    <w:p w14:paraId="190B5FEE" w14:textId="156F2EBD" w:rsidR="00BB5B2D" w:rsidRDefault="00BB5B2D">
      <w:pPr>
        <w:pStyle w:val="Funotentext"/>
      </w:pPr>
      <w:r>
        <w:rPr>
          <w:rStyle w:val="Funotenzeichen"/>
        </w:rPr>
        <w:footnoteRef/>
      </w:r>
      <w:r>
        <w:t xml:space="preserve"> Weitere Informationen siehe </w:t>
      </w:r>
      <w:proofErr w:type="spellStart"/>
      <w:r w:rsidRPr="001E1492">
        <w:t>Kaltschmitt</w:t>
      </w:r>
      <w:proofErr w:type="spellEnd"/>
      <w:r w:rsidRPr="001E1492">
        <w:t xml:space="preserve"> u. Wiese, 1997, S. 245</w:t>
      </w:r>
    </w:p>
  </w:footnote>
  <w:footnote w:id="7">
    <w:p w14:paraId="5382C541" w14:textId="1B52E5DF" w:rsidR="00BB5B2D" w:rsidRDefault="00BB5B2D">
      <w:pPr>
        <w:pStyle w:val="Funotentext"/>
      </w:pPr>
      <w:r>
        <w:rPr>
          <w:rStyle w:val="Funotenzeichen"/>
        </w:rPr>
        <w:footnoteRef/>
      </w:r>
      <w:r>
        <w:t xml:space="preserve"> Weitere allgemeine Informationen zum Aufbau und Bauformen von Wasserkraftwerken siehe</w:t>
      </w:r>
      <w:r w:rsidRPr="0046510C">
        <w:t xml:space="preserve"> Dannenberg et al, 2012, S. 97</w:t>
      </w:r>
      <w:r>
        <w:t>-102.</w:t>
      </w:r>
    </w:p>
  </w:footnote>
  <w:footnote w:id="8">
    <w:p w14:paraId="5200CFC4" w14:textId="5649600C" w:rsidR="00BB5B2D" w:rsidRDefault="00BB5B2D" w:rsidP="002B6980">
      <w:pPr>
        <w:pStyle w:val="Funotentext"/>
      </w:pPr>
      <w:r>
        <w:rPr>
          <w:rStyle w:val="Funotenzeichen"/>
        </w:rPr>
        <w:footnoteRef/>
      </w:r>
      <w:r>
        <w:t xml:space="preserve"> Weitere Vor- und Nachteile von Wasserkraftwerken siehe Tabellen </w:t>
      </w:r>
      <w:r w:rsidRPr="006F3A70">
        <w:t xml:space="preserve">Dannenberg et al, 2012, S. </w:t>
      </w:r>
      <w:r>
        <w:t>112.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F2E26"/>
    <w:multiLevelType w:val="hybridMultilevel"/>
    <w:tmpl w:val="DD1E4706"/>
    <w:lvl w:ilvl="0" w:tplc="8CE4B1CE">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A311AD0"/>
    <w:multiLevelType w:val="hybridMultilevel"/>
    <w:tmpl w:val="4386F8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B502234"/>
    <w:multiLevelType w:val="hybridMultilevel"/>
    <w:tmpl w:val="72708C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EB39D7"/>
    <w:multiLevelType w:val="hybridMultilevel"/>
    <w:tmpl w:val="5D0CEBD0"/>
    <w:lvl w:ilvl="0" w:tplc="DB8035A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05721D"/>
    <w:multiLevelType w:val="hybridMultilevel"/>
    <w:tmpl w:val="3E64DD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CBD66F3"/>
    <w:multiLevelType w:val="hybridMultilevel"/>
    <w:tmpl w:val="8828F636"/>
    <w:lvl w:ilvl="0" w:tplc="8CE4B1CE">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D85812"/>
    <w:multiLevelType w:val="hybridMultilevel"/>
    <w:tmpl w:val="CE307D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B0467E"/>
    <w:multiLevelType w:val="hybridMultilevel"/>
    <w:tmpl w:val="ECBED7D8"/>
    <w:lvl w:ilvl="0" w:tplc="77FEB58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6D65F2"/>
    <w:multiLevelType w:val="hybridMultilevel"/>
    <w:tmpl w:val="EC700AA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889"/>
    <w:rsid w:val="00023860"/>
    <w:rsid w:val="00035087"/>
    <w:rsid w:val="000446A4"/>
    <w:rsid w:val="0005675D"/>
    <w:rsid w:val="000677D4"/>
    <w:rsid w:val="000854FE"/>
    <w:rsid w:val="0008681E"/>
    <w:rsid w:val="00090917"/>
    <w:rsid w:val="00090F5E"/>
    <w:rsid w:val="000A4689"/>
    <w:rsid w:val="000A5381"/>
    <w:rsid w:val="000C2AA6"/>
    <w:rsid w:val="000C5222"/>
    <w:rsid w:val="000C7D70"/>
    <w:rsid w:val="000E77F0"/>
    <w:rsid w:val="000F0D5D"/>
    <w:rsid w:val="000F6C70"/>
    <w:rsid w:val="00135F69"/>
    <w:rsid w:val="00160BA1"/>
    <w:rsid w:val="00162016"/>
    <w:rsid w:val="00174D9E"/>
    <w:rsid w:val="001842E9"/>
    <w:rsid w:val="001A21CB"/>
    <w:rsid w:val="001A65E4"/>
    <w:rsid w:val="001B7E34"/>
    <w:rsid w:val="001E1492"/>
    <w:rsid w:val="00212CE8"/>
    <w:rsid w:val="002204E3"/>
    <w:rsid w:val="00221A2C"/>
    <w:rsid w:val="0026040B"/>
    <w:rsid w:val="00277BC6"/>
    <w:rsid w:val="00295370"/>
    <w:rsid w:val="002A19EB"/>
    <w:rsid w:val="002B6980"/>
    <w:rsid w:val="002D05CD"/>
    <w:rsid w:val="002D607C"/>
    <w:rsid w:val="002D7CD9"/>
    <w:rsid w:val="002E1453"/>
    <w:rsid w:val="002F33EC"/>
    <w:rsid w:val="00301A4A"/>
    <w:rsid w:val="00336973"/>
    <w:rsid w:val="00345FBD"/>
    <w:rsid w:val="00370801"/>
    <w:rsid w:val="0039084B"/>
    <w:rsid w:val="00395026"/>
    <w:rsid w:val="003A016A"/>
    <w:rsid w:val="003A1F4C"/>
    <w:rsid w:val="003B0377"/>
    <w:rsid w:val="003B5923"/>
    <w:rsid w:val="003C2E29"/>
    <w:rsid w:val="003C5C22"/>
    <w:rsid w:val="003C74BC"/>
    <w:rsid w:val="003D2BF4"/>
    <w:rsid w:val="003D436A"/>
    <w:rsid w:val="003E13FE"/>
    <w:rsid w:val="004027F5"/>
    <w:rsid w:val="0040729C"/>
    <w:rsid w:val="00412ACD"/>
    <w:rsid w:val="004371F8"/>
    <w:rsid w:val="00451D77"/>
    <w:rsid w:val="0046510C"/>
    <w:rsid w:val="004A42C9"/>
    <w:rsid w:val="004B061C"/>
    <w:rsid w:val="004B44FD"/>
    <w:rsid w:val="004E1846"/>
    <w:rsid w:val="004E673F"/>
    <w:rsid w:val="004E6837"/>
    <w:rsid w:val="004F04EC"/>
    <w:rsid w:val="005073C8"/>
    <w:rsid w:val="005263B6"/>
    <w:rsid w:val="005442AA"/>
    <w:rsid w:val="00560DBB"/>
    <w:rsid w:val="00594614"/>
    <w:rsid w:val="005A1326"/>
    <w:rsid w:val="005A433F"/>
    <w:rsid w:val="005D3918"/>
    <w:rsid w:val="005E3320"/>
    <w:rsid w:val="005F2870"/>
    <w:rsid w:val="005F768D"/>
    <w:rsid w:val="00607145"/>
    <w:rsid w:val="0061089F"/>
    <w:rsid w:val="00621D63"/>
    <w:rsid w:val="00663C5C"/>
    <w:rsid w:val="00666A9B"/>
    <w:rsid w:val="006A123C"/>
    <w:rsid w:val="006A6917"/>
    <w:rsid w:val="006C277C"/>
    <w:rsid w:val="006C3BBE"/>
    <w:rsid w:val="006C40B9"/>
    <w:rsid w:val="006E3873"/>
    <w:rsid w:val="006F3A70"/>
    <w:rsid w:val="00743203"/>
    <w:rsid w:val="00746C6D"/>
    <w:rsid w:val="00751B07"/>
    <w:rsid w:val="00775CD2"/>
    <w:rsid w:val="007A3C6C"/>
    <w:rsid w:val="007D1D76"/>
    <w:rsid w:val="007D4E22"/>
    <w:rsid w:val="007F2F4A"/>
    <w:rsid w:val="00801F9B"/>
    <w:rsid w:val="008202C8"/>
    <w:rsid w:val="00844C5C"/>
    <w:rsid w:val="00850204"/>
    <w:rsid w:val="00867ED9"/>
    <w:rsid w:val="00885DBE"/>
    <w:rsid w:val="008B12BF"/>
    <w:rsid w:val="008D0AFB"/>
    <w:rsid w:val="008D7F8D"/>
    <w:rsid w:val="0090472A"/>
    <w:rsid w:val="00913B41"/>
    <w:rsid w:val="00921E69"/>
    <w:rsid w:val="0093225F"/>
    <w:rsid w:val="00934F33"/>
    <w:rsid w:val="00936FF0"/>
    <w:rsid w:val="00943DD7"/>
    <w:rsid w:val="00945636"/>
    <w:rsid w:val="00984CF1"/>
    <w:rsid w:val="009A6FE7"/>
    <w:rsid w:val="009A765B"/>
    <w:rsid w:val="009C73D4"/>
    <w:rsid w:val="009D3371"/>
    <w:rsid w:val="009E2B7E"/>
    <w:rsid w:val="00A03DA6"/>
    <w:rsid w:val="00A2359F"/>
    <w:rsid w:val="00A4689C"/>
    <w:rsid w:val="00A470F0"/>
    <w:rsid w:val="00A71991"/>
    <w:rsid w:val="00A800CB"/>
    <w:rsid w:val="00A86C76"/>
    <w:rsid w:val="00A96434"/>
    <w:rsid w:val="00AA2A77"/>
    <w:rsid w:val="00AA2BC9"/>
    <w:rsid w:val="00AA3F8E"/>
    <w:rsid w:val="00AD4F08"/>
    <w:rsid w:val="00AE0A47"/>
    <w:rsid w:val="00AF5F3C"/>
    <w:rsid w:val="00AF6EEF"/>
    <w:rsid w:val="00B25376"/>
    <w:rsid w:val="00B311B6"/>
    <w:rsid w:val="00B633DE"/>
    <w:rsid w:val="00B76640"/>
    <w:rsid w:val="00B8157F"/>
    <w:rsid w:val="00BA1547"/>
    <w:rsid w:val="00BB3BCE"/>
    <w:rsid w:val="00BB5B2D"/>
    <w:rsid w:val="00BC4752"/>
    <w:rsid w:val="00BD0888"/>
    <w:rsid w:val="00BD725B"/>
    <w:rsid w:val="00BF2311"/>
    <w:rsid w:val="00C104BC"/>
    <w:rsid w:val="00C708ED"/>
    <w:rsid w:val="00C81214"/>
    <w:rsid w:val="00CA14F5"/>
    <w:rsid w:val="00CA26D2"/>
    <w:rsid w:val="00CA6A26"/>
    <w:rsid w:val="00CC1400"/>
    <w:rsid w:val="00CD1C7F"/>
    <w:rsid w:val="00CE663F"/>
    <w:rsid w:val="00D109A5"/>
    <w:rsid w:val="00D218E2"/>
    <w:rsid w:val="00D42197"/>
    <w:rsid w:val="00D51756"/>
    <w:rsid w:val="00D53889"/>
    <w:rsid w:val="00D70063"/>
    <w:rsid w:val="00D73BD8"/>
    <w:rsid w:val="00D7504C"/>
    <w:rsid w:val="00DA501E"/>
    <w:rsid w:val="00DB0436"/>
    <w:rsid w:val="00DB5FE9"/>
    <w:rsid w:val="00DC5572"/>
    <w:rsid w:val="00DD3C24"/>
    <w:rsid w:val="00DE6036"/>
    <w:rsid w:val="00E22F9D"/>
    <w:rsid w:val="00E5016D"/>
    <w:rsid w:val="00E5267D"/>
    <w:rsid w:val="00E63F9D"/>
    <w:rsid w:val="00E679E6"/>
    <w:rsid w:val="00E7639C"/>
    <w:rsid w:val="00E87037"/>
    <w:rsid w:val="00EB0284"/>
    <w:rsid w:val="00EC1ACB"/>
    <w:rsid w:val="00EC3803"/>
    <w:rsid w:val="00F032CD"/>
    <w:rsid w:val="00F2068B"/>
    <w:rsid w:val="00F30313"/>
    <w:rsid w:val="00F429F7"/>
    <w:rsid w:val="00F62BF8"/>
    <w:rsid w:val="00F70E75"/>
    <w:rsid w:val="00F763EE"/>
    <w:rsid w:val="00F83479"/>
    <w:rsid w:val="00FB4844"/>
    <w:rsid w:val="00FC62A8"/>
    <w:rsid w:val="00FE2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3679"/>
  <w15:docId w15:val="{08AD7F54-DC8A-42A0-8A1D-604ED1E3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12C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369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D73B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2CE8"/>
    <w:rPr>
      <w:rFonts w:asciiTheme="majorHAnsi" w:eastAsiaTheme="majorEastAsia" w:hAnsiTheme="majorHAnsi" w:cstheme="majorBidi"/>
      <w:color w:val="2F5496" w:themeColor="accent1" w:themeShade="BF"/>
      <w:sz w:val="32"/>
      <w:szCs w:val="32"/>
    </w:rPr>
  </w:style>
  <w:style w:type="paragraph" w:styleId="Funotentext">
    <w:name w:val="footnote text"/>
    <w:basedOn w:val="Standard"/>
    <w:link w:val="FunotentextZchn"/>
    <w:uiPriority w:val="99"/>
    <w:semiHidden/>
    <w:unhideWhenUsed/>
    <w:rsid w:val="003C74B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C74BC"/>
    <w:rPr>
      <w:sz w:val="20"/>
      <w:szCs w:val="20"/>
    </w:rPr>
  </w:style>
  <w:style w:type="character" w:styleId="Funotenzeichen">
    <w:name w:val="footnote reference"/>
    <w:basedOn w:val="Absatz-Standardschriftart"/>
    <w:uiPriority w:val="99"/>
    <w:semiHidden/>
    <w:unhideWhenUsed/>
    <w:rsid w:val="003C74BC"/>
    <w:rPr>
      <w:vertAlign w:val="superscript"/>
    </w:rPr>
  </w:style>
  <w:style w:type="character" w:styleId="Platzhaltertext">
    <w:name w:val="Placeholder Text"/>
    <w:basedOn w:val="Absatz-Standardschriftart"/>
    <w:uiPriority w:val="99"/>
    <w:semiHidden/>
    <w:rsid w:val="00743203"/>
    <w:rPr>
      <w:color w:val="808080"/>
    </w:rPr>
  </w:style>
  <w:style w:type="character" w:styleId="Kommentarzeichen">
    <w:name w:val="annotation reference"/>
    <w:basedOn w:val="Absatz-Standardschriftart"/>
    <w:uiPriority w:val="99"/>
    <w:semiHidden/>
    <w:unhideWhenUsed/>
    <w:rsid w:val="000A4689"/>
    <w:rPr>
      <w:sz w:val="16"/>
      <w:szCs w:val="16"/>
    </w:rPr>
  </w:style>
  <w:style w:type="paragraph" w:styleId="Kommentartext">
    <w:name w:val="annotation text"/>
    <w:basedOn w:val="Standard"/>
    <w:link w:val="KommentartextZchn"/>
    <w:uiPriority w:val="99"/>
    <w:semiHidden/>
    <w:unhideWhenUsed/>
    <w:rsid w:val="000A468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A4689"/>
    <w:rPr>
      <w:sz w:val="20"/>
      <w:szCs w:val="20"/>
    </w:rPr>
  </w:style>
  <w:style w:type="paragraph" w:styleId="Kommentarthema">
    <w:name w:val="annotation subject"/>
    <w:basedOn w:val="Kommentartext"/>
    <w:next w:val="Kommentartext"/>
    <w:link w:val="KommentarthemaZchn"/>
    <w:uiPriority w:val="99"/>
    <w:semiHidden/>
    <w:unhideWhenUsed/>
    <w:rsid w:val="000A4689"/>
    <w:rPr>
      <w:b/>
      <w:bCs/>
    </w:rPr>
  </w:style>
  <w:style w:type="character" w:customStyle="1" w:styleId="KommentarthemaZchn">
    <w:name w:val="Kommentarthema Zchn"/>
    <w:basedOn w:val="KommentartextZchn"/>
    <w:link w:val="Kommentarthema"/>
    <w:uiPriority w:val="99"/>
    <w:semiHidden/>
    <w:rsid w:val="000A4689"/>
    <w:rPr>
      <w:b/>
      <w:bCs/>
      <w:sz w:val="20"/>
      <w:szCs w:val="20"/>
    </w:rPr>
  </w:style>
  <w:style w:type="paragraph" w:styleId="Sprechblasentext">
    <w:name w:val="Balloon Text"/>
    <w:basedOn w:val="Standard"/>
    <w:link w:val="SprechblasentextZchn"/>
    <w:uiPriority w:val="99"/>
    <w:semiHidden/>
    <w:unhideWhenUsed/>
    <w:rsid w:val="000A468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4689"/>
    <w:rPr>
      <w:rFonts w:ascii="Segoe UI" w:hAnsi="Segoe UI" w:cs="Segoe UI"/>
      <w:sz w:val="18"/>
      <w:szCs w:val="18"/>
    </w:rPr>
  </w:style>
  <w:style w:type="paragraph" w:styleId="Listenabsatz">
    <w:name w:val="List Paragraph"/>
    <w:basedOn w:val="Standard"/>
    <w:uiPriority w:val="34"/>
    <w:qFormat/>
    <w:rsid w:val="00C708ED"/>
    <w:pPr>
      <w:ind w:left="720"/>
      <w:contextualSpacing/>
    </w:pPr>
  </w:style>
  <w:style w:type="character" w:styleId="Hyperlink">
    <w:name w:val="Hyperlink"/>
    <w:basedOn w:val="Absatz-Standardschriftart"/>
    <w:uiPriority w:val="99"/>
    <w:unhideWhenUsed/>
    <w:rsid w:val="00221A2C"/>
    <w:rPr>
      <w:color w:val="0563C1" w:themeColor="hyperlink"/>
      <w:u w:val="single"/>
    </w:rPr>
  </w:style>
  <w:style w:type="character" w:customStyle="1" w:styleId="NichtaufgelsteErwhnung1">
    <w:name w:val="Nicht aufgelöste Erwähnung1"/>
    <w:basedOn w:val="Absatz-Standardschriftart"/>
    <w:uiPriority w:val="99"/>
    <w:semiHidden/>
    <w:unhideWhenUsed/>
    <w:rsid w:val="00221A2C"/>
    <w:rPr>
      <w:color w:val="808080"/>
      <w:shd w:val="clear" w:color="auto" w:fill="E6E6E6"/>
    </w:rPr>
  </w:style>
  <w:style w:type="paragraph" w:styleId="Beschriftung">
    <w:name w:val="caption"/>
    <w:basedOn w:val="Standard"/>
    <w:next w:val="Standard"/>
    <w:uiPriority w:val="35"/>
    <w:unhideWhenUsed/>
    <w:qFormat/>
    <w:rsid w:val="007D4E22"/>
    <w:pPr>
      <w:spacing w:after="200" w:line="240" w:lineRule="auto"/>
    </w:pPr>
    <w:rPr>
      <w:i/>
      <w:iCs/>
      <w:color w:val="44546A" w:themeColor="text2"/>
      <w:sz w:val="18"/>
      <w:szCs w:val="18"/>
    </w:rPr>
  </w:style>
  <w:style w:type="paragraph" w:styleId="StandardWeb">
    <w:name w:val="Normal (Web)"/>
    <w:basedOn w:val="Standard"/>
    <w:uiPriority w:val="99"/>
    <w:unhideWhenUsed/>
    <w:rsid w:val="000677D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3E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9E2B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itternetztabelle1hell1">
    <w:name w:val="Gitternetztabelle 1 hell1"/>
    <w:basedOn w:val="NormaleTabelle"/>
    <w:uiPriority w:val="46"/>
    <w:rsid w:val="009E2B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fzeile">
    <w:name w:val="header"/>
    <w:basedOn w:val="Standard"/>
    <w:link w:val="KopfzeileZchn"/>
    <w:uiPriority w:val="99"/>
    <w:unhideWhenUsed/>
    <w:rsid w:val="00621D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1D63"/>
  </w:style>
  <w:style w:type="paragraph" w:styleId="Fuzeile">
    <w:name w:val="footer"/>
    <w:basedOn w:val="Standard"/>
    <w:link w:val="FuzeileZchn"/>
    <w:uiPriority w:val="99"/>
    <w:unhideWhenUsed/>
    <w:rsid w:val="00621D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1D63"/>
  </w:style>
  <w:style w:type="paragraph" w:styleId="Abbildungsverzeichnis">
    <w:name w:val="table of figures"/>
    <w:basedOn w:val="Standard"/>
    <w:next w:val="Standard"/>
    <w:uiPriority w:val="99"/>
    <w:unhideWhenUsed/>
    <w:rsid w:val="009C73D4"/>
    <w:pPr>
      <w:spacing w:after="0"/>
    </w:pPr>
  </w:style>
  <w:style w:type="character" w:customStyle="1" w:styleId="berschrift2Zchn">
    <w:name w:val="Überschrift 2 Zchn"/>
    <w:basedOn w:val="Absatz-Standardschriftart"/>
    <w:link w:val="berschrift2"/>
    <w:uiPriority w:val="9"/>
    <w:rsid w:val="00336973"/>
    <w:rPr>
      <w:rFonts w:asciiTheme="majorHAnsi" w:eastAsiaTheme="majorEastAsia" w:hAnsiTheme="majorHAnsi" w:cstheme="majorBidi"/>
      <w:color w:val="2F5496" w:themeColor="accent1" w:themeShade="BF"/>
      <w:sz w:val="26"/>
      <w:szCs w:val="26"/>
    </w:rPr>
  </w:style>
  <w:style w:type="character" w:customStyle="1" w:styleId="berschrift4Zchn">
    <w:name w:val="Überschrift 4 Zchn"/>
    <w:basedOn w:val="Absatz-Standardschriftart"/>
    <w:link w:val="berschrift4"/>
    <w:uiPriority w:val="9"/>
    <w:semiHidden/>
    <w:rsid w:val="00D73BD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836568">
      <w:bodyDiv w:val="1"/>
      <w:marLeft w:val="0"/>
      <w:marRight w:val="0"/>
      <w:marTop w:val="0"/>
      <w:marBottom w:val="0"/>
      <w:divBdr>
        <w:top w:val="none" w:sz="0" w:space="0" w:color="auto"/>
        <w:left w:val="none" w:sz="0" w:space="0" w:color="auto"/>
        <w:bottom w:val="none" w:sz="0" w:space="0" w:color="auto"/>
        <w:right w:val="none" w:sz="0" w:space="0" w:color="auto"/>
      </w:divBdr>
      <w:divsChild>
        <w:div w:id="1371488432">
          <w:marLeft w:val="0"/>
          <w:marRight w:val="0"/>
          <w:marTop w:val="0"/>
          <w:marBottom w:val="0"/>
          <w:divBdr>
            <w:top w:val="none" w:sz="0" w:space="0" w:color="auto"/>
            <w:left w:val="none" w:sz="0" w:space="0" w:color="auto"/>
            <w:bottom w:val="none" w:sz="0" w:space="0" w:color="auto"/>
            <w:right w:val="none" w:sz="0" w:space="0" w:color="auto"/>
          </w:divBdr>
          <w:divsChild>
            <w:div w:id="13525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4706">
      <w:bodyDiv w:val="1"/>
      <w:marLeft w:val="0"/>
      <w:marRight w:val="0"/>
      <w:marTop w:val="0"/>
      <w:marBottom w:val="0"/>
      <w:divBdr>
        <w:top w:val="none" w:sz="0" w:space="0" w:color="auto"/>
        <w:left w:val="none" w:sz="0" w:space="0" w:color="auto"/>
        <w:bottom w:val="none" w:sz="0" w:space="0" w:color="auto"/>
        <w:right w:val="none" w:sz="0" w:space="0" w:color="auto"/>
      </w:divBdr>
    </w:div>
    <w:div w:id="1819373776">
      <w:bodyDiv w:val="1"/>
      <w:marLeft w:val="0"/>
      <w:marRight w:val="0"/>
      <w:marTop w:val="0"/>
      <w:marBottom w:val="0"/>
      <w:divBdr>
        <w:top w:val="none" w:sz="0" w:space="0" w:color="auto"/>
        <w:left w:val="none" w:sz="0" w:space="0" w:color="auto"/>
        <w:bottom w:val="none" w:sz="0" w:space="0" w:color="auto"/>
        <w:right w:val="none" w:sz="0" w:space="0" w:color="auto"/>
      </w:divBdr>
    </w:div>
    <w:div w:id="1923680670">
      <w:bodyDiv w:val="1"/>
      <w:marLeft w:val="0"/>
      <w:marRight w:val="0"/>
      <w:marTop w:val="0"/>
      <w:marBottom w:val="0"/>
      <w:divBdr>
        <w:top w:val="none" w:sz="0" w:space="0" w:color="auto"/>
        <w:left w:val="none" w:sz="0" w:space="0" w:color="auto"/>
        <w:bottom w:val="none" w:sz="0" w:space="0" w:color="auto"/>
        <w:right w:val="none" w:sz="0" w:space="0" w:color="auto"/>
      </w:divBdr>
      <w:divsChild>
        <w:div w:id="1692295500">
          <w:marLeft w:val="0"/>
          <w:marRight w:val="0"/>
          <w:marTop w:val="0"/>
          <w:marBottom w:val="0"/>
          <w:divBdr>
            <w:top w:val="none" w:sz="0" w:space="0" w:color="auto"/>
            <w:left w:val="none" w:sz="0" w:space="0" w:color="auto"/>
            <w:bottom w:val="none" w:sz="0" w:space="0" w:color="auto"/>
            <w:right w:val="none" w:sz="0" w:space="0" w:color="auto"/>
          </w:divBdr>
        </w:div>
        <w:div w:id="1027024992">
          <w:marLeft w:val="0"/>
          <w:marRight w:val="0"/>
          <w:marTop w:val="0"/>
          <w:marBottom w:val="0"/>
          <w:divBdr>
            <w:top w:val="none" w:sz="0" w:space="0" w:color="auto"/>
            <w:left w:val="none" w:sz="0" w:space="0" w:color="auto"/>
            <w:bottom w:val="none" w:sz="0" w:space="0" w:color="auto"/>
            <w:right w:val="none" w:sz="0" w:space="0" w:color="auto"/>
          </w:divBdr>
        </w:div>
        <w:div w:id="1967932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bizme.de/documents/12-02-23_Tourismus-mit-Zukunft!!!!!!!!!.pdf"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www.seilnacht.com/versuche/expsol01.html" TargetMode="External"/><Relationship Id="rId47" Type="http://schemas.openxmlformats.org/officeDocument/2006/relationships/hyperlink" Target="http://www.see.murdoch.edu.au/resources/info/Tech/wav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hyperlink" Target="http://www.ifoe.eu/pdf/Adam-et-al-2015_Wasserr%C3%A4der&amp;Fische.pdf" TargetMode="External"/><Relationship Id="rId40" Type="http://schemas.openxmlformats.org/officeDocument/2006/relationships/hyperlink" Target="http://bizme.de/documents/biz-beruflichBildung-Tourismus!!!.pdf" TargetMode="External"/><Relationship Id="rId45" Type="http://schemas.openxmlformats.org/officeDocument/2006/relationships/hyperlink" Target="http://gezeitenkraftwerke.inf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www.wissen.de/lexikon/wasserr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jpeg"/><Relationship Id="rId43" Type="http://schemas.openxmlformats.org/officeDocument/2006/relationships/hyperlink" Target="https://www.mansolar.nl/technology" TargetMode="External"/><Relationship Id="rId48" Type="http://schemas.openxmlformats.org/officeDocument/2006/relationships/hyperlink" Target="https://www.maschinenmarkt.vogel.de/getriebewaelzlager-fuer-meeresstroemungskraftwerk-sind-bis-1090-mm-gross-a-186353/"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www.bsr.de/assets/downloads/BSR_Biogas_Experiment_2016.pdf" TargetMode="External"/><Relationship Id="rId46" Type="http://schemas.openxmlformats.org/officeDocument/2006/relationships/hyperlink" Target="http://www.biologie-schule.de/wellenkraftwerk.php" TargetMode="External"/><Relationship Id="rId20" Type="http://schemas.openxmlformats.org/officeDocument/2006/relationships/image" Target="media/image12.jpeg"/><Relationship Id="rId41" Type="http://schemas.openxmlformats.org/officeDocument/2006/relationships/hyperlink" Target="https://reset.org/blog/ein-liter-licht-plastikflaschen-werden-zu-solarlampen-061320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CFA63-2BFE-40AB-A812-F94A3F910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5169</Words>
  <Characters>32567</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Herweg</dc:creator>
  <cp:lastModifiedBy>Colin Peperkorn</cp:lastModifiedBy>
  <cp:revision>4</cp:revision>
  <dcterms:created xsi:type="dcterms:W3CDTF">2018-08-14T12:06:00Z</dcterms:created>
  <dcterms:modified xsi:type="dcterms:W3CDTF">2020-03-23T08:57:00Z</dcterms:modified>
</cp:coreProperties>
</file>